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75085074" w14:textId="77777777" w:rsidR="004C0DFF" w:rsidRPr="00587FA3" w:rsidRDefault="004C0DFF" w:rsidP="004C0DFF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587FA3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587FA3">
        <w:rPr>
          <w:rFonts w:ascii="Tahoma" w:hAnsi="Tahoma" w:cs="Tahoma"/>
          <w:sz w:val="24"/>
          <w:szCs w:val="24"/>
        </w:rPr>
        <w:t>:</w:t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  <w:r w:rsidRPr="00587FA3">
        <w:rPr>
          <w:rFonts w:ascii="Tahoma" w:hAnsi="Tahoma" w:cs="Tahoma"/>
          <w:sz w:val="24"/>
          <w:szCs w:val="24"/>
        </w:rPr>
        <w:tab/>
      </w:r>
    </w:p>
    <w:p w14:paraId="5B03659B" w14:textId="77777777" w:rsidR="004C0DFF" w:rsidRPr="00587FA3" w:rsidRDefault="004C0DFF" w:rsidP="004C0DFF">
      <w:pPr>
        <w:rPr>
          <w:rFonts w:ascii="Tahoma" w:hAnsi="Tahoma" w:cs="Tahoma"/>
          <w:sz w:val="24"/>
          <w:szCs w:val="24"/>
        </w:rPr>
      </w:pPr>
    </w:p>
    <w:p w14:paraId="2C5DC1B4" w14:textId="132B1084" w:rsidR="004C0DFF" w:rsidRPr="00587FA3" w:rsidRDefault="004C0DFF" w:rsidP="004C0DFF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 VOZNIK TOVORNEGA VOZILA (</w:t>
      </w:r>
      <w:r>
        <w:rPr>
          <w:rFonts w:ascii="Tahoma" w:hAnsi="Tahoma" w:cs="Tahoma"/>
          <w:b/>
          <w:sz w:val="24"/>
          <w:szCs w:val="24"/>
        </w:rPr>
        <w:t>3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ci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23DCDA6D" w14:textId="5976F31D" w:rsidR="004C0DFF" w:rsidRPr="001922F9" w:rsidRDefault="004C0DFF" w:rsidP="004C0DFF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Pogoj za zasedbo delovnega mesta je IV. stopnja izobrazbe, neopredeljene smeri in veljavni vozniški izpit »B«</w:t>
      </w:r>
      <w:r>
        <w:rPr>
          <w:rFonts w:ascii="Tahoma" w:hAnsi="Tahoma" w:cs="Tahoma"/>
          <w:sz w:val="24"/>
          <w:szCs w:val="24"/>
        </w:rPr>
        <w:t>,</w:t>
      </w:r>
      <w:r w:rsidRPr="001922F9">
        <w:rPr>
          <w:rFonts w:ascii="Tahoma" w:hAnsi="Tahoma" w:cs="Tahoma"/>
          <w:sz w:val="24"/>
          <w:szCs w:val="24"/>
        </w:rPr>
        <w:t>»C«</w:t>
      </w:r>
      <w:r>
        <w:rPr>
          <w:rFonts w:ascii="Tahoma" w:hAnsi="Tahoma" w:cs="Tahoma"/>
          <w:sz w:val="24"/>
          <w:szCs w:val="24"/>
        </w:rPr>
        <w:t xml:space="preserve"> in »E«</w:t>
      </w:r>
      <w:r w:rsidRPr="001922F9">
        <w:rPr>
          <w:rFonts w:ascii="Tahoma" w:hAnsi="Tahoma" w:cs="Tahoma"/>
          <w:sz w:val="24"/>
          <w:szCs w:val="24"/>
        </w:rPr>
        <w:t xml:space="preserve"> kategorije ter koda EU 95;</w:t>
      </w:r>
    </w:p>
    <w:p w14:paraId="6AB45EBD" w14:textId="77777777" w:rsidR="004C0DFF" w:rsidRPr="001922F9" w:rsidRDefault="004C0DFF" w:rsidP="004C0DFF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Poglavitne naloge so: </w:t>
      </w:r>
    </w:p>
    <w:p w14:paraId="24A35C04" w14:textId="77777777" w:rsidR="004C0DFF" w:rsidRPr="001922F9" w:rsidRDefault="004C0DFF" w:rsidP="004C0DFF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izvajanje prevoza materiala za potrebe gradbišča in drugih odjemalcev, </w:t>
      </w:r>
    </w:p>
    <w:p w14:paraId="2A0DD9C0" w14:textId="77777777" w:rsidR="004C0DFF" w:rsidRPr="001922F9" w:rsidRDefault="004C0DFF" w:rsidP="004C0DFF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zagotavljanje pravilne naloženosti tovora na vozilu, </w:t>
      </w:r>
    </w:p>
    <w:p w14:paraId="70675B7C" w14:textId="77777777" w:rsidR="004C0DFF" w:rsidRPr="001922F9" w:rsidRDefault="004C0DFF" w:rsidP="004C0DFF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izvajanje preventivnega in rednega vzdrževanja ter čiščenja vozila ali stroja,</w:t>
      </w:r>
    </w:p>
    <w:p w14:paraId="482DA1DA" w14:textId="77777777" w:rsidR="004C0DFF" w:rsidRPr="001922F9" w:rsidRDefault="004C0DFF" w:rsidP="004C0DFF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zagotavljanje brezhibnega delovanja vozila,</w:t>
      </w:r>
    </w:p>
    <w:p w14:paraId="19A70123" w14:textId="77777777" w:rsidR="004C0DFF" w:rsidRPr="001922F9" w:rsidRDefault="004C0DFF" w:rsidP="004C0DFF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vodenje potrebnih evidenc ter poročil.</w:t>
      </w:r>
    </w:p>
    <w:p w14:paraId="36E3667F" w14:textId="77777777" w:rsidR="004C0DFF" w:rsidRPr="001922F9" w:rsidRDefault="004C0DFF" w:rsidP="004C0DFF">
      <w:pPr>
        <w:pStyle w:val="Odstavekseznama"/>
        <w:tabs>
          <w:tab w:val="left" w:pos="427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1DE8B58" w14:textId="259899E0" w:rsidR="004C0DFF" w:rsidRPr="004C0DFF" w:rsidRDefault="004C0DFF" w:rsidP="004C0DFF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1922F9">
        <w:rPr>
          <w:rFonts w:ascii="Tahoma" w:hAnsi="Tahoma" w:cs="Tahoma"/>
          <w:sz w:val="24"/>
          <w:szCs w:val="24"/>
        </w:rPr>
        <w:t>Zaželene so 5 letne izkušnje na delih, ki so našteta zgoraj med poglavitnimi nalogami in strokovni izpit za TGM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  <w:t xml:space="preserve"> </w:t>
      </w:r>
      <w:r w:rsidRPr="001922F9">
        <w:rPr>
          <w:rFonts w:ascii="Tahoma" w:hAnsi="Tahoma" w:cs="Tahoma"/>
          <w:color w:val="000000"/>
          <w:sz w:val="24"/>
          <w:szCs w:val="24"/>
        </w:rPr>
        <w:t>Delav</w:t>
      </w:r>
      <w:r w:rsidR="00E506AB">
        <w:rPr>
          <w:rFonts w:ascii="Tahoma" w:hAnsi="Tahoma" w:cs="Tahoma"/>
          <w:color w:val="000000"/>
          <w:sz w:val="24"/>
          <w:szCs w:val="24"/>
        </w:rPr>
        <w:t>ci</w:t>
      </w:r>
      <w:r w:rsidRPr="001922F9">
        <w:rPr>
          <w:rFonts w:ascii="Tahoma" w:hAnsi="Tahoma" w:cs="Tahoma"/>
          <w:color w:val="000000"/>
          <w:sz w:val="24"/>
          <w:szCs w:val="24"/>
        </w:rPr>
        <w:t xml:space="preserve"> se bo</w:t>
      </w:r>
      <w:r w:rsidR="00E506AB">
        <w:rPr>
          <w:rFonts w:ascii="Tahoma" w:hAnsi="Tahoma" w:cs="Tahoma"/>
          <w:color w:val="000000"/>
          <w:sz w:val="24"/>
          <w:szCs w:val="24"/>
        </w:rPr>
        <w:t>do</w:t>
      </w:r>
      <w:r w:rsidRPr="001922F9">
        <w:rPr>
          <w:rFonts w:ascii="Tahoma" w:hAnsi="Tahoma" w:cs="Tahoma"/>
          <w:color w:val="000000"/>
          <w:sz w:val="24"/>
          <w:szCs w:val="24"/>
        </w:rPr>
        <w:t xml:space="preserve"> zaposlil</w:t>
      </w:r>
      <w:r w:rsidR="00E95BFD">
        <w:rPr>
          <w:rFonts w:ascii="Tahoma" w:hAnsi="Tahoma" w:cs="Tahoma"/>
          <w:color w:val="000000"/>
          <w:sz w:val="24"/>
          <w:szCs w:val="24"/>
        </w:rPr>
        <w:t>i</w:t>
      </w:r>
      <w:r w:rsidRPr="001922F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za določen čas 6 mesecev.</w:t>
      </w:r>
    </w:p>
    <w:p w14:paraId="79A66FE4" w14:textId="77777777" w:rsidR="004C0DFF" w:rsidRDefault="004C0DFF" w:rsidP="004C0DFF">
      <w:pPr>
        <w:jc w:val="both"/>
        <w:rPr>
          <w:rFonts w:ascii="Tahoma" w:hAnsi="Tahoma" w:cs="Tahoma"/>
          <w:b/>
          <w:sz w:val="24"/>
          <w:szCs w:val="24"/>
        </w:rPr>
      </w:pPr>
    </w:p>
    <w:p w14:paraId="11947E9F" w14:textId="6CEA7564" w:rsidR="004C0DFF" w:rsidRPr="00587FA3" w:rsidRDefault="004C0DFF" w:rsidP="004C0DFF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73162707" w14:textId="77777777" w:rsidR="004C0DFF" w:rsidRDefault="004C0DFF" w:rsidP="004C0DFF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14:paraId="08CA5077" w14:textId="694F1BDF" w:rsidR="004C0DFF" w:rsidRPr="00587FA3" w:rsidRDefault="004C0DFF" w:rsidP="004C0DFF">
      <w:pPr>
        <w:jc w:val="both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20.09.2023</w:t>
      </w: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na elektronski naslov </w:t>
      </w:r>
      <w:hyperlink r:id="rId11" w:history="1">
        <w:r w:rsidRPr="00587FA3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 xml:space="preserve">ali po pošti: </w:t>
      </w:r>
    </w:p>
    <w:p w14:paraId="547D8945" w14:textId="77777777" w:rsidR="004C0DFF" w:rsidRPr="00587FA3" w:rsidRDefault="004C0DFF" w:rsidP="004C0DFF">
      <w:pPr>
        <w:contextualSpacing/>
        <w:rPr>
          <w:rFonts w:ascii="Tahoma" w:hAnsi="Tahoma" w:cs="Tahoma"/>
          <w:sz w:val="24"/>
          <w:szCs w:val="24"/>
        </w:rPr>
      </w:pPr>
    </w:p>
    <w:p w14:paraId="6F080410" w14:textId="77777777" w:rsidR="004C0DFF" w:rsidRPr="00587FA3" w:rsidRDefault="004C0DFF" w:rsidP="004C0DFF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RGP,  d.o.o.</w:t>
      </w:r>
    </w:p>
    <w:p w14:paraId="2190DE83" w14:textId="77777777" w:rsidR="004C0DFF" w:rsidRPr="00587FA3" w:rsidRDefault="004C0DFF" w:rsidP="004C0DFF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Rudarska 6</w:t>
      </w:r>
    </w:p>
    <w:p w14:paraId="4DB51571" w14:textId="77777777" w:rsidR="004C0DFF" w:rsidRPr="00587FA3" w:rsidRDefault="004C0DFF" w:rsidP="004C0DFF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3320 Velenje</w:t>
      </w:r>
    </w:p>
    <w:p w14:paraId="37045F53" w14:textId="77777777" w:rsidR="004C0DFF" w:rsidRPr="00587FA3" w:rsidRDefault="004C0DFF" w:rsidP="004C0DFF">
      <w:pPr>
        <w:rPr>
          <w:rFonts w:ascii="Tahoma" w:hAnsi="Tahoma" w:cs="Tahoma"/>
          <w:sz w:val="24"/>
          <w:szCs w:val="24"/>
        </w:rPr>
      </w:pPr>
    </w:p>
    <w:p w14:paraId="3DC9D3BC" w14:textId="77777777" w:rsidR="004C0DFF" w:rsidRPr="00587FA3" w:rsidRDefault="004C0DFF" w:rsidP="004C0DFF">
      <w:pPr>
        <w:jc w:val="center"/>
        <w:rPr>
          <w:rFonts w:ascii="Tahoma" w:hAnsi="Tahoma" w:cs="Tahoma"/>
          <w:sz w:val="24"/>
          <w:szCs w:val="24"/>
        </w:rPr>
      </w:pPr>
    </w:p>
    <w:p w14:paraId="01E14078" w14:textId="513EA3D1" w:rsidR="004C0DFF" w:rsidRPr="004C0DFF" w:rsidRDefault="004C0DFF" w:rsidP="004C0DFF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15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09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bookmarkEnd w:id="0"/>
    <w:p w14:paraId="3972DED0" w14:textId="77777777" w:rsidR="004C0DFF" w:rsidRPr="00587FA3" w:rsidRDefault="004C0DFF" w:rsidP="004C0DFF"/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A465" w14:textId="77777777" w:rsidR="00EC1AE5" w:rsidRDefault="00EC1AE5" w:rsidP="00125CF8">
      <w:r>
        <w:separator/>
      </w:r>
    </w:p>
    <w:p w14:paraId="78659B04" w14:textId="77777777" w:rsidR="00EC1AE5" w:rsidRDefault="00EC1AE5" w:rsidP="00125CF8"/>
  </w:endnote>
  <w:endnote w:type="continuationSeparator" w:id="0">
    <w:p w14:paraId="25415880" w14:textId="77777777" w:rsidR="00EC1AE5" w:rsidRDefault="00EC1AE5" w:rsidP="00125CF8">
      <w:r>
        <w:continuationSeparator/>
      </w:r>
    </w:p>
    <w:p w14:paraId="56ECEA75" w14:textId="77777777" w:rsidR="00EC1AE5" w:rsidRDefault="00EC1AE5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C1A2" w14:textId="77777777" w:rsidR="00EC1AE5" w:rsidRDefault="00EC1AE5" w:rsidP="00125CF8">
      <w:r>
        <w:separator/>
      </w:r>
    </w:p>
    <w:p w14:paraId="09F359B8" w14:textId="77777777" w:rsidR="00EC1AE5" w:rsidRDefault="00EC1AE5" w:rsidP="00125CF8"/>
  </w:footnote>
  <w:footnote w:type="continuationSeparator" w:id="0">
    <w:p w14:paraId="514C3CD3" w14:textId="77777777" w:rsidR="00EC1AE5" w:rsidRDefault="00EC1AE5" w:rsidP="00125CF8">
      <w:r>
        <w:continuationSeparator/>
      </w:r>
    </w:p>
    <w:p w14:paraId="74C64DC8" w14:textId="77777777" w:rsidR="00EC1AE5" w:rsidRDefault="00EC1AE5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7"/>
  </w:num>
  <w:num w:numId="3" w16cid:durableId="75592680">
    <w:abstractNumId w:val="5"/>
  </w:num>
  <w:num w:numId="4" w16cid:durableId="47077291">
    <w:abstractNumId w:val="8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9"/>
  </w:num>
  <w:num w:numId="8" w16cid:durableId="2064518232">
    <w:abstractNumId w:val="1"/>
  </w:num>
  <w:num w:numId="9" w16cid:durableId="1741369815">
    <w:abstractNumId w:val="11"/>
  </w:num>
  <w:num w:numId="10" w16cid:durableId="1074012087">
    <w:abstractNumId w:val="4"/>
  </w:num>
  <w:num w:numId="11" w16cid:durableId="581449707">
    <w:abstractNumId w:val="10"/>
  </w:num>
  <w:num w:numId="12" w16cid:durableId="1156834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C0DFF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46E67"/>
    <w:rsid w:val="00E5029A"/>
    <w:rsid w:val="00E506AB"/>
    <w:rsid w:val="00E62A99"/>
    <w:rsid w:val="00E64481"/>
    <w:rsid w:val="00E64686"/>
    <w:rsid w:val="00E704AD"/>
    <w:rsid w:val="00E811A6"/>
    <w:rsid w:val="00E929A9"/>
    <w:rsid w:val="00E9312D"/>
    <w:rsid w:val="00E95BFD"/>
    <w:rsid w:val="00EA5370"/>
    <w:rsid w:val="00EA617B"/>
    <w:rsid w:val="00EC12BC"/>
    <w:rsid w:val="00EC1AE5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1141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8</cp:revision>
  <dcterms:created xsi:type="dcterms:W3CDTF">2022-12-05T08:51:00Z</dcterms:created>
  <dcterms:modified xsi:type="dcterms:W3CDTF">2023-09-15T09:20:00Z</dcterms:modified>
</cp:coreProperties>
</file>