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9F9" w14:textId="77777777" w:rsidR="00125CF8" w:rsidRDefault="00125CF8" w:rsidP="008520A7">
      <w:pPr>
        <w:spacing w:line="240" w:lineRule="auto"/>
      </w:pPr>
    </w:p>
    <w:p w14:paraId="57EBA3DF" w14:textId="77777777" w:rsidR="00F413EC" w:rsidRPr="007C70DB" w:rsidRDefault="00F413EC" w:rsidP="00F413EC">
      <w:pPr>
        <w:rPr>
          <w:rFonts w:ascii="Tahoma" w:hAnsi="Tahoma" w:cs="Tahoma"/>
          <w:sz w:val="24"/>
          <w:szCs w:val="24"/>
        </w:rPr>
      </w:pPr>
      <w:bookmarkStart w:id="0" w:name="_Hlk25236643"/>
      <w:r w:rsidRPr="007C70DB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7C70DB">
        <w:rPr>
          <w:rFonts w:ascii="Tahoma" w:hAnsi="Tahoma" w:cs="Tahoma"/>
          <w:sz w:val="24"/>
          <w:szCs w:val="24"/>
        </w:rPr>
        <w:t>d.o.o</w:t>
      </w:r>
      <w:proofErr w:type="spellEnd"/>
      <w:r w:rsidRPr="007C70DB">
        <w:rPr>
          <w:rFonts w:ascii="Tahoma" w:hAnsi="Tahoma" w:cs="Tahoma"/>
          <w:sz w:val="24"/>
          <w:szCs w:val="24"/>
        </w:rPr>
        <w:t xml:space="preserve"> objavlja prost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05FA8346" w14:textId="77777777" w:rsidR="00F413EC" w:rsidRPr="007C70DB" w:rsidRDefault="00F413EC" w:rsidP="00F413EC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768ABF10" w14:textId="77777777" w:rsidR="00F413EC" w:rsidRPr="007C70DB" w:rsidRDefault="00F413EC" w:rsidP="00F413EC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 STROJNIK</w:t>
      </w:r>
      <w:r>
        <w:rPr>
          <w:rFonts w:ascii="Tahoma" w:hAnsi="Tahoma" w:cs="Tahoma"/>
          <w:b/>
          <w:sz w:val="24"/>
          <w:szCs w:val="24"/>
        </w:rPr>
        <w:t xml:space="preserve"> ZAHTEVNIH DEL</w:t>
      </w:r>
      <w:r w:rsidRPr="007C70DB">
        <w:rPr>
          <w:rFonts w:ascii="Tahoma" w:hAnsi="Tahoma" w:cs="Tahoma"/>
          <w:b/>
          <w:sz w:val="24"/>
          <w:szCs w:val="24"/>
        </w:rPr>
        <w:t xml:space="preserve"> TEŽKE GRADBENE MEHANIZACIJE (1 delavec )</w:t>
      </w:r>
    </w:p>
    <w:p w14:paraId="43D0B037" w14:textId="77777777" w:rsidR="00F413EC" w:rsidRPr="007C70DB" w:rsidRDefault="00F413EC" w:rsidP="00F413EC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Pogoj za zasedbo delovnega mesta je: </w:t>
      </w:r>
    </w:p>
    <w:p w14:paraId="3804FAEF" w14:textId="77777777" w:rsidR="00F413EC" w:rsidRDefault="00F413EC" w:rsidP="00F413E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III.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ali IV.</w:t>
      </w:r>
      <w:r w:rsidRPr="007C70DB">
        <w:rPr>
          <w:rFonts w:ascii="Tahoma" w:eastAsia="Times New Roman" w:hAnsi="Tahoma" w:cs="Tahoma"/>
          <w:sz w:val="24"/>
          <w:szCs w:val="24"/>
          <w:lang w:eastAsia="sl-SI"/>
        </w:rPr>
        <w:t xml:space="preserve"> stopnja 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tehnične ali druge smeri, </w:t>
      </w:r>
    </w:p>
    <w:p w14:paraId="321B6B35" w14:textId="77777777" w:rsidR="00F413EC" w:rsidRPr="007C70DB" w:rsidRDefault="00F413EC" w:rsidP="00F413E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delovne izkušnje 24 mesecev,</w:t>
      </w:r>
    </w:p>
    <w:p w14:paraId="60EC9590" w14:textId="77777777" w:rsidR="00F413EC" w:rsidRPr="007C70DB" w:rsidRDefault="00F413EC" w:rsidP="00F413E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veljavno potrdilo o strokovni usposobljenosti za delo s težko gradbeno mehanizacijo</w:t>
      </w:r>
      <w:r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14:paraId="6F328FD3" w14:textId="77777777" w:rsidR="00F413EC" w:rsidRPr="007C70DB" w:rsidRDefault="00F413EC" w:rsidP="00F413EC">
      <w:pPr>
        <w:rPr>
          <w:rFonts w:ascii="Tahoma" w:hAnsi="Tahoma" w:cs="Tahoma"/>
          <w:sz w:val="24"/>
          <w:szCs w:val="24"/>
        </w:rPr>
      </w:pPr>
    </w:p>
    <w:p w14:paraId="01C47BAE" w14:textId="77777777" w:rsidR="00F413EC" w:rsidRPr="000A1B06" w:rsidRDefault="00F413EC" w:rsidP="00F413EC">
      <w:pPr>
        <w:rPr>
          <w:rFonts w:ascii="Tahoma" w:hAnsi="Tahoma" w:cs="Tahoma"/>
          <w:sz w:val="24"/>
          <w:szCs w:val="24"/>
        </w:rPr>
      </w:pPr>
      <w:r w:rsidRPr="000A1B06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9C97695" w14:textId="77777777" w:rsidR="00F413EC" w:rsidRPr="000A1B06" w:rsidRDefault="00F413EC" w:rsidP="00F413EC">
      <w:pPr>
        <w:pStyle w:val="Odstavekseznama"/>
        <w:numPr>
          <w:ilvl w:val="0"/>
          <w:numId w:val="8"/>
        </w:numPr>
        <w:rPr>
          <w:rFonts w:ascii="Tahoma" w:hAnsi="Tahoma" w:cs="Tahoma"/>
          <w:color w:val="000000"/>
          <w:sz w:val="24"/>
          <w:szCs w:val="24"/>
        </w:rPr>
      </w:pPr>
      <w:r w:rsidRPr="000A1B06">
        <w:rPr>
          <w:rFonts w:ascii="Tahoma" w:hAnsi="Tahoma" w:cs="Tahoma"/>
          <w:color w:val="000000"/>
          <w:sz w:val="24"/>
          <w:szCs w:val="24"/>
        </w:rPr>
        <w:t>izvajanje zahtevnih del z gradbeno mehanizacijo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14:paraId="70D7310F" w14:textId="77777777" w:rsidR="00F413EC" w:rsidRPr="000A1B06" w:rsidRDefault="00F413EC" w:rsidP="00F413EC">
      <w:pPr>
        <w:pStyle w:val="Odstavekseznama"/>
        <w:numPr>
          <w:ilvl w:val="0"/>
          <w:numId w:val="8"/>
        </w:numPr>
        <w:rPr>
          <w:rFonts w:ascii="Tahoma" w:hAnsi="Tahoma" w:cs="Tahoma"/>
          <w:color w:val="000000"/>
          <w:sz w:val="24"/>
          <w:szCs w:val="24"/>
        </w:rPr>
      </w:pPr>
      <w:r w:rsidRPr="000A1B06">
        <w:rPr>
          <w:rFonts w:ascii="Tahoma" w:hAnsi="Tahoma" w:cs="Tahoma"/>
          <w:color w:val="000000"/>
          <w:sz w:val="24"/>
          <w:szCs w:val="24"/>
        </w:rPr>
        <w:t>organiziranje in koordiniranje del na deloviščih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14:paraId="0A81F1C1" w14:textId="77777777" w:rsidR="00F413EC" w:rsidRPr="000A1B06" w:rsidRDefault="00F413EC" w:rsidP="00F413EC">
      <w:pPr>
        <w:pStyle w:val="Odstavekseznama"/>
        <w:numPr>
          <w:ilvl w:val="0"/>
          <w:numId w:val="8"/>
        </w:numPr>
        <w:rPr>
          <w:rFonts w:ascii="Tahoma" w:hAnsi="Tahoma" w:cs="Tahoma"/>
          <w:color w:val="000000"/>
          <w:sz w:val="24"/>
          <w:szCs w:val="24"/>
        </w:rPr>
      </w:pPr>
      <w:r w:rsidRPr="000A1B06">
        <w:rPr>
          <w:rFonts w:ascii="Tahoma" w:hAnsi="Tahoma" w:cs="Tahoma"/>
          <w:color w:val="000000"/>
          <w:sz w:val="24"/>
          <w:szCs w:val="24"/>
        </w:rPr>
        <w:t>zagotavljanje brezhibnega delovanja vozila ali stroja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14:paraId="362442C5" w14:textId="77777777" w:rsidR="00F413EC" w:rsidRPr="000A1B06" w:rsidRDefault="00F413EC" w:rsidP="00F413EC">
      <w:pPr>
        <w:pStyle w:val="Odstavekseznama"/>
        <w:numPr>
          <w:ilvl w:val="0"/>
          <w:numId w:val="8"/>
        </w:numPr>
        <w:rPr>
          <w:rFonts w:ascii="Tahoma" w:hAnsi="Tahoma" w:cs="Tahoma"/>
          <w:color w:val="000000"/>
          <w:sz w:val="24"/>
          <w:szCs w:val="24"/>
        </w:rPr>
      </w:pPr>
      <w:r w:rsidRPr="000A1B06">
        <w:rPr>
          <w:rFonts w:ascii="Tahoma" w:hAnsi="Tahoma" w:cs="Tahoma"/>
          <w:color w:val="000000"/>
          <w:sz w:val="24"/>
          <w:szCs w:val="24"/>
        </w:rPr>
        <w:t>izvajanje preventivnega in rednega vzdrževanja ter čiščenja vozila ali stroja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14:paraId="28224840" w14:textId="77777777" w:rsidR="00F413EC" w:rsidRPr="000A1B06" w:rsidRDefault="00F413EC" w:rsidP="00F413EC">
      <w:pPr>
        <w:pStyle w:val="Odstavekseznama"/>
        <w:numPr>
          <w:ilvl w:val="0"/>
          <w:numId w:val="8"/>
        </w:numPr>
        <w:rPr>
          <w:rFonts w:ascii="Tahoma" w:hAnsi="Tahoma" w:cs="Tahoma"/>
          <w:color w:val="000000"/>
          <w:sz w:val="24"/>
          <w:szCs w:val="24"/>
        </w:rPr>
      </w:pPr>
      <w:r w:rsidRPr="000A1B06">
        <w:rPr>
          <w:rFonts w:ascii="Tahoma" w:hAnsi="Tahoma" w:cs="Tahoma"/>
          <w:color w:val="000000"/>
          <w:sz w:val="24"/>
          <w:szCs w:val="24"/>
        </w:rPr>
        <w:t>izvajanje manjših popravil ter sodelovanje pri remontih vozil ali strojev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14:paraId="463A7A12" w14:textId="77777777" w:rsidR="00F413EC" w:rsidRPr="000A1B06" w:rsidRDefault="00F413EC" w:rsidP="00F413EC">
      <w:pPr>
        <w:pStyle w:val="Odstavekseznama"/>
        <w:numPr>
          <w:ilvl w:val="0"/>
          <w:numId w:val="8"/>
        </w:numPr>
        <w:rPr>
          <w:rFonts w:ascii="Tahoma" w:hAnsi="Tahoma" w:cs="Tahoma"/>
          <w:color w:val="000000"/>
          <w:sz w:val="24"/>
          <w:szCs w:val="24"/>
        </w:rPr>
      </w:pPr>
      <w:r w:rsidRPr="000A1B06">
        <w:rPr>
          <w:rFonts w:ascii="Tahoma" w:hAnsi="Tahoma" w:cs="Tahoma"/>
          <w:color w:val="000000"/>
          <w:sz w:val="24"/>
          <w:szCs w:val="24"/>
        </w:rPr>
        <w:t>po potrebi nadomeščanje voznika tovornega vozila in strojnika TGM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14:paraId="4C69CE91" w14:textId="77777777" w:rsidR="00F413EC" w:rsidRPr="000A1B06" w:rsidRDefault="00F413EC" w:rsidP="00F413EC">
      <w:pPr>
        <w:pStyle w:val="Odstavekseznama"/>
        <w:numPr>
          <w:ilvl w:val="0"/>
          <w:numId w:val="8"/>
        </w:numPr>
        <w:rPr>
          <w:rFonts w:ascii="Tahoma" w:hAnsi="Tahoma" w:cs="Tahoma"/>
          <w:color w:val="000000"/>
          <w:sz w:val="24"/>
          <w:szCs w:val="24"/>
        </w:rPr>
      </w:pPr>
      <w:r w:rsidRPr="000A1B06">
        <w:rPr>
          <w:rFonts w:ascii="Tahoma" w:hAnsi="Tahoma" w:cs="Tahoma"/>
          <w:color w:val="000000"/>
          <w:sz w:val="24"/>
          <w:szCs w:val="24"/>
        </w:rPr>
        <w:t>po potrebi izvajanje ostalih del na gradbišču, v kamnolomu ali v betonarni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12267C33" w14:textId="77777777" w:rsidR="00F413EC" w:rsidRPr="007C70DB" w:rsidRDefault="00F413EC" w:rsidP="00F413EC">
      <w:pPr>
        <w:rPr>
          <w:rFonts w:ascii="Tahoma" w:hAnsi="Tahoma" w:cs="Tahoma"/>
          <w:b/>
          <w:sz w:val="24"/>
          <w:szCs w:val="24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 xml:space="preserve">Delavec se bo zaposlil za </w:t>
      </w:r>
      <w:r>
        <w:rPr>
          <w:rFonts w:ascii="Tahoma" w:hAnsi="Tahoma" w:cs="Tahoma"/>
          <w:color w:val="000000"/>
          <w:sz w:val="24"/>
          <w:szCs w:val="24"/>
        </w:rPr>
        <w:t>nedoločen čas s šest mesečnim poskusnim delom.</w:t>
      </w:r>
    </w:p>
    <w:p w14:paraId="69777D1A" w14:textId="77777777" w:rsidR="00F413EC" w:rsidRPr="007C70DB" w:rsidRDefault="00F413EC" w:rsidP="00F413EC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280740B6" w14:textId="77777777" w:rsidR="00F413EC" w:rsidRPr="007C70DB" w:rsidRDefault="00F413EC" w:rsidP="00F413EC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11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394A6008" w14:textId="77777777" w:rsidR="00F413EC" w:rsidRPr="007C70DB" w:rsidRDefault="00F413EC" w:rsidP="00F413EC">
      <w:pPr>
        <w:contextualSpacing/>
        <w:rPr>
          <w:rFonts w:ascii="Tahoma" w:hAnsi="Tahoma" w:cs="Tahoma"/>
          <w:sz w:val="24"/>
          <w:szCs w:val="24"/>
        </w:rPr>
      </w:pPr>
    </w:p>
    <w:p w14:paraId="7552EB8B" w14:textId="77777777" w:rsidR="00F413EC" w:rsidRPr="007C70DB" w:rsidRDefault="00F413EC" w:rsidP="00F413EC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7C70DB">
        <w:rPr>
          <w:rFonts w:ascii="Tahoma" w:hAnsi="Tahoma" w:cs="Tahoma"/>
          <w:sz w:val="24"/>
          <w:szCs w:val="24"/>
        </w:rPr>
        <w:t>d.o.o</w:t>
      </w:r>
      <w:proofErr w:type="spellEnd"/>
      <w:r w:rsidRPr="007C70DB">
        <w:rPr>
          <w:rFonts w:ascii="Tahoma" w:hAnsi="Tahoma" w:cs="Tahoma"/>
          <w:sz w:val="24"/>
          <w:szCs w:val="24"/>
        </w:rPr>
        <w:t>.</w:t>
      </w:r>
    </w:p>
    <w:p w14:paraId="09232F22" w14:textId="77777777" w:rsidR="00F413EC" w:rsidRPr="007C70DB" w:rsidRDefault="00F413EC" w:rsidP="00F413EC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25D3D3BD" w14:textId="77777777" w:rsidR="00F413EC" w:rsidRPr="007C70DB" w:rsidRDefault="00F413EC" w:rsidP="00F413EC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4A6ECFD4" w14:textId="77777777" w:rsidR="00F413EC" w:rsidRPr="007C70DB" w:rsidRDefault="00F413EC" w:rsidP="00F413EC">
      <w:pPr>
        <w:rPr>
          <w:rFonts w:ascii="Tahoma" w:hAnsi="Tahoma" w:cs="Tahoma"/>
          <w:sz w:val="24"/>
          <w:szCs w:val="24"/>
        </w:rPr>
      </w:pPr>
    </w:p>
    <w:p w14:paraId="1827CD83" w14:textId="77777777" w:rsidR="00F413EC" w:rsidRPr="007C70DB" w:rsidRDefault="00F413EC" w:rsidP="00F413EC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05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12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bookmarkEnd w:id="0"/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1818AD16" w14:textId="77777777" w:rsidR="00125CF8" w:rsidRPr="001E14D1" w:rsidRDefault="00125CF8" w:rsidP="008520A7">
      <w:pPr>
        <w:spacing w:line="240" w:lineRule="auto"/>
        <w:rPr>
          <w:sz w:val="21"/>
          <w:szCs w:val="21"/>
        </w:rPr>
      </w:pPr>
    </w:p>
    <w:sectPr w:rsidR="00125CF8" w:rsidRPr="001E14D1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A369" w14:textId="77777777" w:rsidR="00552C99" w:rsidRDefault="00552C99" w:rsidP="00125CF8">
      <w:r>
        <w:separator/>
      </w:r>
    </w:p>
    <w:p w14:paraId="36F8B635" w14:textId="77777777" w:rsidR="00552C99" w:rsidRDefault="00552C99" w:rsidP="00125CF8"/>
  </w:endnote>
  <w:endnote w:type="continuationSeparator" w:id="0">
    <w:p w14:paraId="16E9CBF9" w14:textId="77777777" w:rsidR="00552C99" w:rsidRDefault="00552C99" w:rsidP="00125CF8">
      <w:r>
        <w:continuationSeparator/>
      </w:r>
    </w:p>
    <w:p w14:paraId="2242DEF5" w14:textId="77777777" w:rsidR="00552C99" w:rsidRDefault="00552C99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.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registrskega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vložka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iz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sodnega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registra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>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proofErr w:type="spellStart"/>
    <w:r w:rsidRPr="00E15394">
      <w:rPr>
        <w:rFonts w:ascii="Arial" w:hAnsi="Arial" w:cs="Arial"/>
        <w:color w:val="323232"/>
        <w:sz w:val="14"/>
        <w:szCs w:val="14"/>
      </w:rPr>
      <w:t>Osnovni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kapital</w:t>
    </w:r>
    <w:proofErr w:type="spellEnd"/>
    <w:r w:rsidRPr="00E15394">
      <w:rPr>
        <w:rFonts w:ascii="Arial" w:hAnsi="Arial" w:cs="Arial"/>
        <w:color w:val="323232"/>
        <w:sz w:val="14"/>
        <w:szCs w:val="14"/>
      </w:rPr>
      <w:t>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 xml:space="preserve">ID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številka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za DDV: SI 81182791,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matična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številka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>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8FF2" w14:textId="77777777" w:rsidR="00552C99" w:rsidRDefault="00552C99" w:rsidP="00125CF8">
      <w:r>
        <w:separator/>
      </w:r>
    </w:p>
    <w:p w14:paraId="1FD0EF56" w14:textId="77777777" w:rsidR="00552C99" w:rsidRDefault="00552C99" w:rsidP="00125CF8"/>
  </w:footnote>
  <w:footnote w:type="continuationSeparator" w:id="0">
    <w:p w14:paraId="50ABB62C" w14:textId="77777777" w:rsidR="00552C99" w:rsidRDefault="00552C99" w:rsidP="00125CF8">
      <w:r>
        <w:continuationSeparator/>
      </w:r>
    </w:p>
    <w:p w14:paraId="66789CEF" w14:textId="77777777" w:rsidR="00552C99" w:rsidRDefault="00552C99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proofErr w:type="spellStart"/>
    <w:r w:rsidRPr="00E22371">
      <w:rPr>
        <w:rFonts w:cs="Arial"/>
        <w:b w:val="0"/>
        <w:bCs w:val="0"/>
        <w:sz w:val="16"/>
        <w:szCs w:val="16"/>
      </w:rPr>
      <w:t>Rudarska</w:t>
    </w:r>
    <w:proofErr w:type="spellEnd"/>
    <w:r w:rsidRPr="00E22371">
      <w:rPr>
        <w:rFonts w:cs="Arial"/>
        <w:b w:val="0"/>
        <w:bCs w:val="0"/>
        <w:sz w:val="16"/>
        <w:szCs w:val="16"/>
      </w:rPr>
      <w:t xml:space="preserve">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proofErr w:type="spellStart"/>
    <w:r w:rsidRPr="00E22371">
      <w:rPr>
        <w:rFonts w:cs="Arial"/>
        <w:b w:val="0"/>
        <w:bCs w:val="0"/>
        <w:sz w:val="16"/>
        <w:szCs w:val="16"/>
      </w:rPr>
      <w:t>Telefon</w:t>
    </w:r>
    <w:proofErr w:type="spellEnd"/>
    <w:r w:rsidRPr="00E22371">
      <w:rPr>
        <w:rFonts w:cs="Arial"/>
        <w:b w:val="0"/>
        <w:bCs w:val="0"/>
        <w:sz w:val="16"/>
        <w:szCs w:val="16"/>
      </w:rPr>
      <w:t xml:space="preserve">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27036">
    <w:abstractNumId w:val="0"/>
  </w:num>
  <w:num w:numId="2" w16cid:durableId="2138639031">
    <w:abstractNumId w:val="5"/>
  </w:num>
  <w:num w:numId="3" w16cid:durableId="75592680">
    <w:abstractNumId w:val="4"/>
  </w:num>
  <w:num w:numId="4" w16cid:durableId="47077291">
    <w:abstractNumId w:val="6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7"/>
  </w:num>
  <w:num w:numId="8" w16cid:durableId="20645182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6AA0"/>
    <w:rsid w:val="00585B7D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1097"/>
    <w:rsid w:val="00703F8E"/>
    <w:rsid w:val="00710D1A"/>
    <w:rsid w:val="00714334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A3743"/>
    <w:rsid w:val="008A6264"/>
    <w:rsid w:val="008B4E8F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5029A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1328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1</cp:revision>
  <dcterms:created xsi:type="dcterms:W3CDTF">2022-12-05T08:51:00Z</dcterms:created>
  <dcterms:modified xsi:type="dcterms:W3CDTF">2022-12-05T08:53:00Z</dcterms:modified>
</cp:coreProperties>
</file>