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F12F0" w14:textId="6E039931" w:rsidR="001528FD" w:rsidRPr="001528FD" w:rsidRDefault="001528FD" w:rsidP="001528FD">
      <w:pPr>
        <w:rPr>
          <w:rFonts w:ascii="Tahoma" w:hAnsi="Tahoma" w:cs="Tahoma"/>
          <w:iCs/>
          <w:sz w:val="24"/>
          <w:szCs w:val="24"/>
        </w:rPr>
      </w:pPr>
      <w:bookmarkStart w:id="0" w:name="_Hlk25236643"/>
      <w:r w:rsidRPr="001528FD">
        <w:rPr>
          <w:rFonts w:ascii="Tahoma" w:hAnsi="Tahoma" w:cs="Tahoma"/>
          <w:sz w:val="24"/>
          <w:szCs w:val="24"/>
        </w:rPr>
        <w:t>Družba RGP, d.o.o objavlja prost</w:t>
      </w:r>
      <w:r w:rsidR="006A2D9A">
        <w:rPr>
          <w:rFonts w:ascii="Tahoma" w:hAnsi="Tahoma" w:cs="Tahoma"/>
          <w:sz w:val="24"/>
          <w:szCs w:val="24"/>
        </w:rPr>
        <w:t>o</w:t>
      </w:r>
      <w:r w:rsidRPr="001528FD">
        <w:rPr>
          <w:rFonts w:ascii="Tahoma" w:hAnsi="Tahoma" w:cs="Tahoma"/>
          <w:sz w:val="24"/>
          <w:szCs w:val="24"/>
        </w:rPr>
        <w:t xml:space="preserve"> delovn</w:t>
      </w:r>
      <w:r w:rsidR="006A2D9A">
        <w:rPr>
          <w:rFonts w:ascii="Tahoma" w:hAnsi="Tahoma" w:cs="Tahoma"/>
          <w:sz w:val="24"/>
          <w:szCs w:val="24"/>
        </w:rPr>
        <w:t>o</w:t>
      </w:r>
      <w:r w:rsidRPr="001528FD">
        <w:rPr>
          <w:rFonts w:ascii="Tahoma" w:hAnsi="Tahoma" w:cs="Tahoma"/>
          <w:sz w:val="24"/>
          <w:szCs w:val="24"/>
        </w:rPr>
        <w:t xml:space="preserve"> mest</w:t>
      </w:r>
      <w:r w:rsidR="006A2D9A">
        <w:rPr>
          <w:rFonts w:ascii="Tahoma" w:hAnsi="Tahoma" w:cs="Tahoma"/>
          <w:sz w:val="24"/>
          <w:szCs w:val="24"/>
        </w:rPr>
        <w:t>o</w:t>
      </w:r>
      <w:r w:rsidRPr="001528FD">
        <w:rPr>
          <w:rFonts w:ascii="Tahoma" w:hAnsi="Tahoma" w:cs="Tahoma"/>
          <w:sz w:val="24"/>
          <w:szCs w:val="24"/>
        </w:rPr>
        <w:t>:</w:t>
      </w:r>
      <w:r w:rsidRPr="001528FD">
        <w:rPr>
          <w:rFonts w:ascii="Tahoma" w:hAnsi="Tahoma" w:cs="Tahoma"/>
          <w:sz w:val="24"/>
          <w:szCs w:val="24"/>
        </w:rPr>
        <w:tab/>
      </w:r>
      <w:r w:rsidRPr="001528FD">
        <w:rPr>
          <w:rFonts w:ascii="Tahoma" w:hAnsi="Tahoma" w:cs="Tahoma"/>
          <w:sz w:val="24"/>
          <w:szCs w:val="24"/>
        </w:rPr>
        <w:tab/>
      </w:r>
      <w:r w:rsidRPr="001528FD">
        <w:rPr>
          <w:rFonts w:ascii="Tahoma" w:hAnsi="Tahoma" w:cs="Tahoma"/>
          <w:sz w:val="24"/>
          <w:szCs w:val="24"/>
        </w:rPr>
        <w:tab/>
      </w:r>
      <w:r w:rsidRPr="001528FD">
        <w:rPr>
          <w:rFonts w:ascii="Tahoma" w:hAnsi="Tahoma" w:cs="Tahoma"/>
          <w:sz w:val="24"/>
          <w:szCs w:val="24"/>
        </w:rPr>
        <w:tab/>
      </w:r>
    </w:p>
    <w:p w14:paraId="17084437" w14:textId="77777777" w:rsidR="002F36C2" w:rsidRDefault="002F36C2" w:rsidP="001528FD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sz w:val="24"/>
          <w:szCs w:val="24"/>
        </w:rPr>
      </w:pPr>
    </w:p>
    <w:p w14:paraId="280E2EB3" w14:textId="7D5E6CE3" w:rsidR="001528FD" w:rsidRDefault="001528FD" w:rsidP="001528FD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1528FD">
        <w:rPr>
          <w:rFonts w:ascii="Tahoma" w:hAnsi="Tahoma" w:cs="Tahoma"/>
          <w:b/>
          <w:sz w:val="24"/>
          <w:szCs w:val="24"/>
        </w:rPr>
        <w:t>ODGOVORNI VODJA DEL</w:t>
      </w:r>
      <w:r w:rsidR="002F36C2">
        <w:rPr>
          <w:rFonts w:ascii="Tahoma" w:hAnsi="Tahoma" w:cs="Tahoma"/>
          <w:b/>
          <w:sz w:val="24"/>
          <w:szCs w:val="24"/>
        </w:rPr>
        <w:t xml:space="preserve"> za </w:t>
      </w:r>
      <w:r w:rsidR="006C41CB">
        <w:rPr>
          <w:rFonts w:ascii="Tahoma" w:hAnsi="Tahoma" w:cs="Tahoma"/>
          <w:b/>
          <w:sz w:val="24"/>
          <w:szCs w:val="24"/>
        </w:rPr>
        <w:t>nizke</w:t>
      </w:r>
      <w:r w:rsidR="002F36C2">
        <w:rPr>
          <w:rFonts w:ascii="Tahoma" w:hAnsi="Tahoma" w:cs="Tahoma"/>
          <w:b/>
          <w:sz w:val="24"/>
          <w:szCs w:val="24"/>
        </w:rPr>
        <w:t xml:space="preserve"> gradnje</w:t>
      </w:r>
      <w:r w:rsidRPr="001528FD">
        <w:rPr>
          <w:rFonts w:ascii="Tahoma" w:hAnsi="Tahoma" w:cs="Tahoma"/>
          <w:b/>
          <w:sz w:val="24"/>
          <w:szCs w:val="24"/>
        </w:rPr>
        <w:t xml:space="preserve"> (</w:t>
      </w:r>
      <w:r w:rsidR="002F36C2">
        <w:rPr>
          <w:rFonts w:ascii="Tahoma" w:hAnsi="Tahoma" w:cs="Tahoma"/>
          <w:b/>
          <w:sz w:val="24"/>
          <w:szCs w:val="24"/>
        </w:rPr>
        <w:t>1</w:t>
      </w:r>
      <w:r w:rsidRPr="001528FD">
        <w:rPr>
          <w:rFonts w:ascii="Tahoma" w:hAnsi="Tahoma" w:cs="Tahoma"/>
          <w:b/>
          <w:sz w:val="24"/>
          <w:szCs w:val="24"/>
        </w:rPr>
        <w:t xml:space="preserve"> delav</w:t>
      </w:r>
      <w:r w:rsidR="002F36C2">
        <w:rPr>
          <w:rFonts w:ascii="Tahoma" w:hAnsi="Tahoma" w:cs="Tahoma"/>
          <w:b/>
          <w:sz w:val="24"/>
          <w:szCs w:val="24"/>
        </w:rPr>
        <w:t>ec</w:t>
      </w:r>
      <w:r w:rsidRPr="001528FD">
        <w:rPr>
          <w:rFonts w:ascii="Tahoma" w:hAnsi="Tahoma" w:cs="Tahoma"/>
          <w:b/>
          <w:sz w:val="24"/>
          <w:szCs w:val="24"/>
        </w:rPr>
        <w:t>)</w:t>
      </w:r>
    </w:p>
    <w:p w14:paraId="25DB27E0" w14:textId="6639831B" w:rsidR="002F36C2" w:rsidRPr="001528FD" w:rsidRDefault="002F36C2" w:rsidP="002F36C2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43224352" w14:textId="130BDEA2" w:rsidR="001528FD" w:rsidRPr="001528FD" w:rsidRDefault="001528FD" w:rsidP="001528FD">
      <w:pPr>
        <w:spacing w:before="120"/>
        <w:rPr>
          <w:rFonts w:ascii="Tahoma" w:hAnsi="Tahoma" w:cs="Tahoma"/>
          <w:sz w:val="24"/>
          <w:szCs w:val="24"/>
        </w:rPr>
      </w:pPr>
      <w:r w:rsidRPr="001528FD">
        <w:rPr>
          <w:rFonts w:ascii="Tahoma" w:hAnsi="Tahoma" w:cs="Tahoma"/>
          <w:sz w:val="24"/>
          <w:szCs w:val="24"/>
        </w:rPr>
        <w:t>Pogoj za zasedbo delovnega mesta je VII. Ali VI/2. stopnja gradbene smeri in strokovni izpit za pooblaščenega inženirja po GZ.</w:t>
      </w:r>
    </w:p>
    <w:p w14:paraId="147D86C5" w14:textId="77777777" w:rsidR="001528FD" w:rsidRPr="001528FD" w:rsidRDefault="001528FD" w:rsidP="001528FD">
      <w:pPr>
        <w:rPr>
          <w:rFonts w:ascii="Tahoma" w:hAnsi="Tahoma" w:cs="Tahoma"/>
          <w:sz w:val="24"/>
          <w:szCs w:val="24"/>
        </w:rPr>
      </w:pPr>
      <w:r w:rsidRPr="001528FD">
        <w:rPr>
          <w:rFonts w:ascii="Tahoma" w:hAnsi="Tahoma" w:cs="Tahoma"/>
          <w:sz w:val="24"/>
          <w:szCs w:val="24"/>
        </w:rPr>
        <w:t xml:space="preserve">Osnovna opravila in naloge na delovnem mestu: </w:t>
      </w:r>
    </w:p>
    <w:p w14:paraId="2EA7EF36" w14:textId="77777777" w:rsidR="001528FD" w:rsidRPr="001528FD" w:rsidRDefault="001528FD" w:rsidP="001528FD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1528FD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načrtovanje, strokovno vodenje, organiziranje in nadziranje dela na enem ali več projektih </w:t>
      </w:r>
    </w:p>
    <w:p w14:paraId="7B90B491" w14:textId="77777777" w:rsidR="001528FD" w:rsidRPr="001528FD" w:rsidRDefault="001528FD" w:rsidP="001528FD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1528FD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zagotavljanje izvedbe del v skladu s projektno dokumentacijo</w:t>
      </w:r>
    </w:p>
    <w:p w14:paraId="796C2997" w14:textId="77777777" w:rsidR="001528FD" w:rsidRPr="001528FD" w:rsidRDefault="001528FD" w:rsidP="001528FD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1528FD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sodelovanje pri nabavnih postopkih</w:t>
      </w:r>
    </w:p>
    <w:p w14:paraId="45847D11" w14:textId="77777777" w:rsidR="001528FD" w:rsidRPr="001528FD" w:rsidRDefault="001528FD" w:rsidP="001528FD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1528FD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izdelovanje tehnične dokumentacije</w:t>
      </w:r>
    </w:p>
    <w:p w14:paraId="06BECEB8" w14:textId="77777777" w:rsidR="001528FD" w:rsidRPr="001528FD" w:rsidRDefault="001528FD" w:rsidP="001528FD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1528FD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usklajevanje del z investitorji, projektanti in drugimi zunanjimi partnerji</w:t>
      </w:r>
    </w:p>
    <w:p w14:paraId="610D1EA4" w14:textId="77777777" w:rsidR="001528FD" w:rsidRPr="001528FD" w:rsidRDefault="001528FD" w:rsidP="001528F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720"/>
        <w:contextualSpacing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</w:p>
    <w:p w14:paraId="6E56BC4C" w14:textId="77777777" w:rsidR="006B0071" w:rsidRDefault="006B0071" w:rsidP="006B0071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hAnsi="Tahoma" w:cs="Tahoma"/>
          <w:color w:val="000000"/>
          <w:sz w:val="24"/>
          <w:szCs w:val="24"/>
        </w:rPr>
      </w:pPr>
    </w:p>
    <w:p w14:paraId="7BF87E86" w14:textId="4A0184F3" w:rsidR="00F954D1" w:rsidRPr="00801851" w:rsidRDefault="006B0071" w:rsidP="00F954D1">
      <w:pPr>
        <w:spacing w:after="120"/>
        <w:rPr>
          <w:rFonts w:ascii="Tahoma" w:eastAsia="Times New Roman" w:hAnsi="Tahoma" w:cs="Tahoma"/>
          <w:b/>
          <w:bCs/>
          <w:color w:val="0000FF"/>
          <w:sz w:val="24"/>
          <w:szCs w:val="24"/>
          <w:lang w:eastAsia="sl-SI"/>
        </w:rPr>
      </w:pPr>
      <w:r w:rsidRPr="00801851">
        <w:rPr>
          <w:rFonts w:ascii="Tahoma" w:hAnsi="Tahoma" w:cs="Tahoma"/>
          <w:color w:val="000000"/>
          <w:sz w:val="24"/>
          <w:szCs w:val="24"/>
        </w:rPr>
        <w:t>Delavec se bo zaposlil za nedoločen čas, s poskusnim delom 6 mesecev</w:t>
      </w:r>
      <w:r>
        <w:rPr>
          <w:rFonts w:ascii="Tahoma" w:hAnsi="Tahoma" w:cs="Tahoma"/>
          <w:color w:val="000000"/>
          <w:sz w:val="24"/>
          <w:szCs w:val="24"/>
        </w:rPr>
        <w:t>.</w:t>
      </w:r>
      <w:r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</w:t>
      </w:r>
      <w:r w:rsidR="00F954D1" w:rsidRPr="00801851">
        <w:rPr>
          <w:rFonts w:ascii="Tahoma" w:hAnsi="Tahoma" w:cs="Tahoma"/>
          <w:sz w:val="24"/>
          <w:szCs w:val="24"/>
        </w:rPr>
        <w:t xml:space="preserve">Zahtevane so </w:t>
      </w:r>
      <w:r w:rsidR="00F954D1">
        <w:rPr>
          <w:rFonts w:ascii="Tahoma" w:hAnsi="Tahoma" w:cs="Tahoma"/>
          <w:sz w:val="24"/>
          <w:szCs w:val="24"/>
        </w:rPr>
        <w:t>3</w:t>
      </w:r>
      <w:r w:rsidR="00F954D1" w:rsidRPr="00801851">
        <w:rPr>
          <w:rFonts w:ascii="Tahoma" w:hAnsi="Tahoma" w:cs="Tahoma"/>
          <w:sz w:val="24"/>
          <w:szCs w:val="24"/>
        </w:rPr>
        <w:t xml:space="preserve"> letne izkušnje na delih, ki so našteta zgoraj med poglavitnimi nalogami.</w:t>
      </w:r>
    </w:p>
    <w:p w14:paraId="4CBD25DE" w14:textId="071AE3BA" w:rsidR="001528FD" w:rsidRDefault="001528FD" w:rsidP="006B0071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hAnsi="Tahoma" w:cs="Tahoma"/>
          <w:sz w:val="24"/>
          <w:szCs w:val="24"/>
        </w:rPr>
      </w:pPr>
    </w:p>
    <w:p w14:paraId="3A4AF553" w14:textId="68B24CB7" w:rsidR="006B0071" w:rsidRDefault="006B0071" w:rsidP="006B0071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hAnsi="Tahoma" w:cs="Tahoma"/>
          <w:sz w:val="24"/>
          <w:szCs w:val="24"/>
        </w:rPr>
      </w:pPr>
    </w:p>
    <w:p w14:paraId="0F628F7E" w14:textId="77777777" w:rsidR="001528FD" w:rsidRPr="001528FD" w:rsidRDefault="001528FD" w:rsidP="001528FD">
      <w:pPr>
        <w:jc w:val="both"/>
        <w:rPr>
          <w:rFonts w:ascii="Tahoma" w:hAnsi="Tahoma" w:cs="Tahoma"/>
          <w:b/>
          <w:bCs/>
          <w:color w:val="000000"/>
          <w:spacing w:val="-5"/>
          <w:sz w:val="24"/>
          <w:szCs w:val="24"/>
          <w:shd w:val="clear" w:color="auto" w:fill="FFFFFF"/>
        </w:rPr>
      </w:pPr>
      <w:r w:rsidRPr="001528FD">
        <w:rPr>
          <w:rFonts w:ascii="Tahoma" w:hAnsi="Tahoma" w:cs="Tahoma"/>
          <w:b/>
          <w:sz w:val="24"/>
          <w:szCs w:val="24"/>
        </w:rPr>
        <w:t xml:space="preserve">Kandidati morajo k prijavi priložiti življenjepis z navedbo delovnih izkušenj in potrdilo o zaključenem šolanju. </w:t>
      </w:r>
    </w:p>
    <w:p w14:paraId="53278015" w14:textId="1106816C" w:rsidR="001528FD" w:rsidRPr="001528FD" w:rsidRDefault="001528FD" w:rsidP="001528FD">
      <w:pPr>
        <w:jc w:val="both"/>
        <w:rPr>
          <w:rFonts w:ascii="Tahoma" w:hAnsi="Tahoma" w:cs="Tahoma"/>
          <w:sz w:val="24"/>
          <w:szCs w:val="24"/>
        </w:rPr>
      </w:pPr>
      <w:r w:rsidRPr="001528F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Vse zainteresirane kandidate vabimo, da pošljejo prijave z dokazili o izpolnjevanju pogojev za zasedbo razpisanega delovnega mesta v </w:t>
      </w:r>
      <w:r w:rsidR="006B007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desetih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1528F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dneh od dneva objave na elektronski naslov </w:t>
      </w:r>
      <w:hyperlink r:id="rId7" w:history="1">
        <w:r w:rsidRPr="001528FD">
          <w:rPr>
            <w:rFonts w:ascii="Tahoma" w:hAnsi="Tahoma" w:cs="Tahoma"/>
            <w:b/>
            <w:bCs/>
            <w:color w:val="000000" w:themeColor="text1"/>
            <w:sz w:val="24"/>
            <w:szCs w:val="24"/>
            <w:shd w:val="clear" w:color="auto" w:fill="FFFFFF"/>
          </w:rPr>
          <w:t>tea.gracner@rgp.si</w:t>
        </w:r>
      </w:hyperlink>
      <w:r w:rsidRPr="001528F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1528FD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 </w:t>
      </w:r>
      <w:r w:rsidRPr="001528FD">
        <w:rPr>
          <w:rFonts w:ascii="Tahoma" w:hAnsi="Tahoma" w:cs="Tahoma"/>
          <w:sz w:val="24"/>
          <w:szCs w:val="24"/>
        </w:rPr>
        <w:t xml:space="preserve">ali po pošti: </w:t>
      </w:r>
    </w:p>
    <w:p w14:paraId="2D697F05" w14:textId="77777777" w:rsidR="001528FD" w:rsidRPr="001528FD" w:rsidRDefault="001528FD" w:rsidP="001528FD">
      <w:pPr>
        <w:contextualSpacing/>
        <w:rPr>
          <w:rFonts w:ascii="Tahoma" w:hAnsi="Tahoma" w:cs="Tahoma"/>
          <w:sz w:val="24"/>
          <w:szCs w:val="24"/>
        </w:rPr>
      </w:pPr>
    </w:p>
    <w:p w14:paraId="433AB10B" w14:textId="77777777" w:rsidR="001528FD" w:rsidRPr="001528FD" w:rsidRDefault="001528FD" w:rsidP="001528FD">
      <w:pPr>
        <w:contextualSpacing/>
        <w:rPr>
          <w:rFonts w:ascii="Tahoma" w:hAnsi="Tahoma" w:cs="Tahoma"/>
          <w:sz w:val="24"/>
          <w:szCs w:val="24"/>
        </w:rPr>
      </w:pPr>
      <w:r w:rsidRPr="001528FD">
        <w:rPr>
          <w:rFonts w:ascii="Tahoma" w:hAnsi="Tahoma" w:cs="Tahoma"/>
          <w:sz w:val="24"/>
          <w:szCs w:val="24"/>
        </w:rPr>
        <w:t>RGP,  d.o.o.</w:t>
      </w:r>
    </w:p>
    <w:p w14:paraId="3DA6BEC0" w14:textId="77777777" w:rsidR="001528FD" w:rsidRPr="001528FD" w:rsidRDefault="001528FD" w:rsidP="001528FD">
      <w:pPr>
        <w:contextualSpacing/>
        <w:rPr>
          <w:rFonts w:ascii="Tahoma" w:hAnsi="Tahoma" w:cs="Tahoma"/>
          <w:sz w:val="24"/>
          <w:szCs w:val="24"/>
        </w:rPr>
      </w:pPr>
      <w:r w:rsidRPr="001528FD">
        <w:rPr>
          <w:rFonts w:ascii="Tahoma" w:hAnsi="Tahoma" w:cs="Tahoma"/>
          <w:sz w:val="24"/>
          <w:szCs w:val="24"/>
        </w:rPr>
        <w:t>Rudarska 6</w:t>
      </w:r>
    </w:p>
    <w:p w14:paraId="40F097BA" w14:textId="77777777" w:rsidR="001528FD" w:rsidRPr="001528FD" w:rsidRDefault="001528FD" w:rsidP="001528FD">
      <w:pPr>
        <w:contextualSpacing/>
        <w:rPr>
          <w:rFonts w:ascii="Tahoma" w:hAnsi="Tahoma" w:cs="Tahoma"/>
          <w:sz w:val="24"/>
          <w:szCs w:val="24"/>
        </w:rPr>
      </w:pPr>
      <w:r w:rsidRPr="001528FD">
        <w:rPr>
          <w:rFonts w:ascii="Tahoma" w:hAnsi="Tahoma" w:cs="Tahoma"/>
          <w:sz w:val="24"/>
          <w:szCs w:val="24"/>
        </w:rPr>
        <w:t>3320 Velenje</w:t>
      </w:r>
    </w:p>
    <w:p w14:paraId="68F99B73" w14:textId="77777777" w:rsidR="001528FD" w:rsidRPr="001528FD" w:rsidRDefault="001528FD" w:rsidP="001528FD">
      <w:pPr>
        <w:rPr>
          <w:rFonts w:ascii="Tahoma" w:hAnsi="Tahoma" w:cs="Tahoma"/>
          <w:sz w:val="24"/>
          <w:szCs w:val="24"/>
        </w:rPr>
      </w:pPr>
    </w:p>
    <w:p w14:paraId="4ACD85A9" w14:textId="77777777" w:rsidR="001528FD" w:rsidRPr="001528FD" w:rsidRDefault="001528FD" w:rsidP="001528FD">
      <w:pPr>
        <w:jc w:val="center"/>
        <w:rPr>
          <w:rFonts w:ascii="Tahoma" w:hAnsi="Tahoma" w:cs="Tahoma"/>
          <w:sz w:val="24"/>
          <w:szCs w:val="24"/>
        </w:rPr>
      </w:pPr>
    </w:p>
    <w:p w14:paraId="3A1D5D97" w14:textId="33A51BD9" w:rsidR="00302FE9" w:rsidRPr="002F36C2" w:rsidRDefault="001528FD" w:rsidP="002F36C2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sl-SI"/>
        </w:rPr>
      </w:pPr>
      <w:r w:rsidRPr="001528FD">
        <w:rPr>
          <w:rFonts w:ascii="Tahoma" w:eastAsia="Times New Roman" w:hAnsi="Tahoma" w:cs="Tahoma"/>
          <w:b/>
          <w:color w:val="000000"/>
          <w:sz w:val="24"/>
          <w:szCs w:val="24"/>
          <w:lang w:eastAsia="sl-SI"/>
        </w:rPr>
        <w:t xml:space="preserve">      </w:t>
      </w:r>
      <w:r w:rsidRPr="001528FD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Velenje, </w:t>
      </w:r>
      <w:r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1</w:t>
      </w:r>
      <w:r w:rsidR="00010F17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1</w:t>
      </w:r>
      <w:r w:rsidRPr="001528FD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.0</w:t>
      </w:r>
      <w:r w:rsidR="00010F17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4</w:t>
      </w:r>
      <w:r w:rsidRPr="001528FD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.202</w:t>
      </w:r>
      <w:r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2</w:t>
      </w:r>
      <w:bookmarkEnd w:id="0"/>
    </w:p>
    <w:sectPr w:rsidR="00302FE9" w:rsidRPr="002F36C2" w:rsidSect="00401BDF">
      <w:headerReference w:type="default" r:id="rId8"/>
      <w:footerReference w:type="default" r:id="rId9"/>
      <w:pgSz w:w="11906" w:h="16838"/>
      <w:pgMar w:top="297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47CF9" w14:textId="77777777" w:rsidR="00B35F44" w:rsidRDefault="00B35F44" w:rsidP="00401BDF">
      <w:pPr>
        <w:spacing w:after="0" w:line="240" w:lineRule="auto"/>
      </w:pPr>
      <w:r>
        <w:separator/>
      </w:r>
    </w:p>
  </w:endnote>
  <w:endnote w:type="continuationSeparator" w:id="0">
    <w:p w14:paraId="690FF165" w14:textId="77777777" w:rsidR="00B35F44" w:rsidRDefault="00B35F44" w:rsidP="0040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D1A4" w14:textId="77777777" w:rsidR="00401BDF" w:rsidRDefault="00401BDF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79500B44" wp14:editId="0ECD2951">
          <wp:simplePos x="0" y="0"/>
          <wp:positionH relativeFrom="column">
            <wp:posOffset>-896620</wp:posOffset>
          </wp:positionH>
          <wp:positionV relativeFrom="paragraph">
            <wp:posOffset>24130</wp:posOffset>
          </wp:positionV>
          <wp:extent cx="7559675" cy="596265"/>
          <wp:effectExtent l="19050" t="0" r="3175" b="0"/>
          <wp:wrapNone/>
          <wp:docPr id="2" name="Slika 1" descr="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166C9" w14:textId="77777777" w:rsidR="00B35F44" w:rsidRDefault="00B35F44" w:rsidP="00401BDF">
      <w:pPr>
        <w:spacing w:after="0" w:line="240" w:lineRule="auto"/>
      </w:pPr>
      <w:r>
        <w:separator/>
      </w:r>
    </w:p>
  </w:footnote>
  <w:footnote w:type="continuationSeparator" w:id="0">
    <w:p w14:paraId="6632F569" w14:textId="77777777" w:rsidR="00B35F44" w:rsidRDefault="00B35F44" w:rsidP="0040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F982" w14:textId="32942291" w:rsidR="00401BDF" w:rsidRDefault="003A68DF">
    <w:pPr>
      <w:pStyle w:val="Glava"/>
    </w:pPr>
    <w:r>
      <w:rPr>
        <w:rFonts w:cstheme="minorHAnsi"/>
        <w:noProof/>
      </w:rPr>
      <w:drawing>
        <wp:anchor distT="0" distB="0" distL="114300" distR="114300" simplePos="0" relativeHeight="251661312" behindDoc="0" locked="0" layoutInCell="1" allowOverlap="1" wp14:anchorId="77FEEE36" wp14:editId="58AA701D">
          <wp:simplePos x="0" y="0"/>
          <wp:positionH relativeFrom="column">
            <wp:posOffset>2847975</wp:posOffset>
          </wp:positionH>
          <wp:positionV relativeFrom="paragraph">
            <wp:posOffset>-210185</wp:posOffset>
          </wp:positionV>
          <wp:extent cx="3616960" cy="1330960"/>
          <wp:effectExtent l="0" t="0" r="2540" b="2540"/>
          <wp:wrapNone/>
          <wp:docPr id="104" name="Slika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6960" cy="1330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7D1"/>
    <w:multiLevelType w:val="hybridMultilevel"/>
    <w:tmpl w:val="8B7A2C4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50617"/>
    <w:multiLevelType w:val="hybridMultilevel"/>
    <w:tmpl w:val="A2B8FB6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71BD1"/>
    <w:multiLevelType w:val="hybridMultilevel"/>
    <w:tmpl w:val="C346C9B6"/>
    <w:lvl w:ilvl="0" w:tplc="042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492678A8"/>
    <w:multiLevelType w:val="hybridMultilevel"/>
    <w:tmpl w:val="BC8A87C2"/>
    <w:lvl w:ilvl="0" w:tplc="B1F8F782">
      <w:start w:val="1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84A63"/>
    <w:multiLevelType w:val="hybridMultilevel"/>
    <w:tmpl w:val="FF1C80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F0CFD"/>
    <w:multiLevelType w:val="hybridMultilevel"/>
    <w:tmpl w:val="05389B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A626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C94C7C"/>
    <w:multiLevelType w:val="hybridMultilevel"/>
    <w:tmpl w:val="C2105C86"/>
    <w:lvl w:ilvl="0" w:tplc="67A0EDB4">
      <w:numFmt w:val="bullet"/>
      <w:lvlText w:val="-"/>
      <w:lvlJc w:val="left"/>
      <w:pPr>
        <w:tabs>
          <w:tab w:val="num" w:pos="1425"/>
        </w:tabs>
        <w:ind w:left="1425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7F081CF4"/>
    <w:multiLevelType w:val="hybridMultilevel"/>
    <w:tmpl w:val="C6D6B8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BDF"/>
    <w:rsid w:val="00005E02"/>
    <w:rsid w:val="000100E6"/>
    <w:rsid w:val="00010F17"/>
    <w:rsid w:val="0006333C"/>
    <w:rsid w:val="00071D11"/>
    <w:rsid w:val="000C3D04"/>
    <w:rsid w:val="000E50E1"/>
    <w:rsid w:val="001508EC"/>
    <w:rsid w:val="001528FD"/>
    <w:rsid w:val="00156964"/>
    <w:rsid w:val="001817C0"/>
    <w:rsid w:val="001B4707"/>
    <w:rsid w:val="00223440"/>
    <w:rsid w:val="00294305"/>
    <w:rsid w:val="002A1EDA"/>
    <w:rsid w:val="002A4D4E"/>
    <w:rsid w:val="002A6ABC"/>
    <w:rsid w:val="002E7C3A"/>
    <w:rsid w:val="002F36C2"/>
    <w:rsid w:val="00302FE9"/>
    <w:rsid w:val="0030354E"/>
    <w:rsid w:val="00336E0F"/>
    <w:rsid w:val="00381BF8"/>
    <w:rsid w:val="003A68DF"/>
    <w:rsid w:val="003F63AA"/>
    <w:rsid w:val="00401BDF"/>
    <w:rsid w:val="0040439B"/>
    <w:rsid w:val="00450EFC"/>
    <w:rsid w:val="004543A2"/>
    <w:rsid w:val="00475BDC"/>
    <w:rsid w:val="004D64D5"/>
    <w:rsid w:val="004E2717"/>
    <w:rsid w:val="0051139F"/>
    <w:rsid w:val="00526212"/>
    <w:rsid w:val="00530320"/>
    <w:rsid w:val="005C26CB"/>
    <w:rsid w:val="0064565A"/>
    <w:rsid w:val="006838B9"/>
    <w:rsid w:val="00685198"/>
    <w:rsid w:val="00694C2B"/>
    <w:rsid w:val="006A20E5"/>
    <w:rsid w:val="006A2D9A"/>
    <w:rsid w:val="006B0071"/>
    <w:rsid w:val="006C41CB"/>
    <w:rsid w:val="006C79FD"/>
    <w:rsid w:val="00711FDF"/>
    <w:rsid w:val="007208A3"/>
    <w:rsid w:val="0072273E"/>
    <w:rsid w:val="007733CA"/>
    <w:rsid w:val="00782177"/>
    <w:rsid w:val="007A0D0B"/>
    <w:rsid w:val="007F70B8"/>
    <w:rsid w:val="008125B2"/>
    <w:rsid w:val="00815A9B"/>
    <w:rsid w:val="00815E6A"/>
    <w:rsid w:val="00834B7D"/>
    <w:rsid w:val="00834B9B"/>
    <w:rsid w:val="0085359E"/>
    <w:rsid w:val="0087258D"/>
    <w:rsid w:val="00891D74"/>
    <w:rsid w:val="008D1224"/>
    <w:rsid w:val="0096720F"/>
    <w:rsid w:val="00972A62"/>
    <w:rsid w:val="00977028"/>
    <w:rsid w:val="009C4D82"/>
    <w:rsid w:val="009D7ACD"/>
    <w:rsid w:val="00A469E4"/>
    <w:rsid w:val="00A46F8E"/>
    <w:rsid w:val="00A77933"/>
    <w:rsid w:val="00A921DC"/>
    <w:rsid w:val="00AB3480"/>
    <w:rsid w:val="00AF6472"/>
    <w:rsid w:val="00B35F44"/>
    <w:rsid w:val="00B57563"/>
    <w:rsid w:val="00B579D5"/>
    <w:rsid w:val="00B746F0"/>
    <w:rsid w:val="00B74E0D"/>
    <w:rsid w:val="00C00EC9"/>
    <w:rsid w:val="00C075F7"/>
    <w:rsid w:val="00C07A2C"/>
    <w:rsid w:val="00C1590C"/>
    <w:rsid w:val="00C65EEB"/>
    <w:rsid w:val="00CA683A"/>
    <w:rsid w:val="00CC401C"/>
    <w:rsid w:val="00D266C4"/>
    <w:rsid w:val="00D37519"/>
    <w:rsid w:val="00D71365"/>
    <w:rsid w:val="00D7458F"/>
    <w:rsid w:val="00D80A25"/>
    <w:rsid w:val="00DA33FD"/>
    <w:rsid w:val="00E077C4"/>
    <w:rsid w:val="00E23337"/>
    <w:rsid w:val="00E30FA5"/>
    <w:rsid w:val="00E908C2"/>
    <w:rsid w:val="00F14388"/>
    <w:rsid w:val="00F15C72"/>
    <w:rsid w:val="00F35282"/>
    <w:rsid w:val="00F954D1"/>
    <w:rsid w:val="00F96FD0"/>
    <w:rsid w:val="00FB3399"/>
    <w:rsid w:val="00FC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3EB86"/>
  <w15:docId w15:val="{222E790C-E77F-4933-A3EA-19193BEE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70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01BDF"/>
  </w:style>
  <w:style w:type="paragraph" w:styleId="Noga">
    <w:name w:val="footer"/>
    <w:basedOn w:val="Navaden"/>
    <w:link w:val="NogaZnak"/>
    <w:uiPriority w:val="99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01BD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1BDF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9672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96720F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rsid w:val="001B4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2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.gracner@rgp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 Kužner</dc:creator>
  <cp:lastModifiedBy>Gračner Tea</cp:lastModifiedBy>
  <cp:revision>59</cp:revision>
  <cp:lastPrinted>2022-04-11T11:10:00Z</cp:lastPrinted>
  <dcterms:created xsi:type="dcterms:W3CDTF">2019-03-14T11:55:00Z</dcterms:created>
  <dcterms:modified xsi:type="dcterms:W3CDTF">2022-04-11T11:17:00Z</dcterms:modified>
</cp:coreProperties>
</file>