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26F6" w14:textId="77777777" w:rsidR="00801851" w:rsidRDefault="001528FD" w:rsidP="001528FD">
      <w:pPr>
        <w:rPr>
          <w:rFonts w:ascii="Tahoma" w:hAnsi="Tahoma" w:cs="Tahoma"/>
          <w:sz w:val="24"/>
          <w:szCs w:val="24"/>
        </w:rPr>
      </w:pPr>
      <w:bookmarkStart w:id="0" w:name="_Hlk25236643"/>
      <w:r w:rsidRPr="001528FD">
        <w:rPr>
          <w:rFonts w:ascii="Tahoma" w:hAnsi="Tahoma" w:cs="Tahoma"/>
          <w:sz w:val="24"/>
          <w:szCs w:val="24"/>
        </w:rPr>
        <w:t xml:space="preserve">Družba RGP, </w:t>
      </w:r>
      <w:proofErr w:type="spellStart"/>
      <w:r w:rsidRPr="001528FD">
        <w:rPr>
          <w:rFonts w:ascii="Tahoma" w:hAnsi="Tahoma" w:cs="Tahoma"/>
          <w:sz w:val="24"/>
          <w:szCs w:val="24"/>
        </w:rPr>
        <w:t>d.o.o</w:t>
      </w:r>
      <w:proofErr w:type="spellEnd"/>
      <w:r w:rsidRPr="001528FD">
        <w:rPr>
          <w:rFonts w:ascii="Tahoma" w:hAnsi="Tahoma" w:cs="Tahoma"/>
          <w:sz w:val="24"/>
          <w:szCs w:val="24"/>
        </w:rPr>
        <w:t xml:space="preserve"> objavlja prosta delovna mesta:</w:t>
      </w:r>
    </w:p>
    <w:p w14:paraId="26C67F4B" w14:textId="62D10E3D" w:rsidR="001528FD" w:rsidRPr="00801851" w:rsidRDefault="001528FD" w:rsidP="001528FD">
      <w:pPr>
        <w:rPr>
          <w:rFonts w:ascii="Tahoma" w:hAnsi="Tahoma" w:cs="Tahoma"/>
          <w:iCs/>
          <w:sz w:val="24"/>
          <w:szCs w:val="24"/>
        </w:rPr>
      </w:pPr>
      <w:r w:rsidRPr="001528FD">
        <w:rPr>
          <w:rFonts w:ascii="Tahoma" w:hAnsi="Tahoma" w:cs="Tahoma"/>
          <w:sz w:val="24"/>
          <w:szCs w:val="24"/>
        </w:rPr>
        <w:tab/>
      </w:r>
      <w:r w:rsidRPr="001528FD">
        <w:rPr>
          <w:rFonts w:ascii="Tahoma" w:hAnsi="Tahoma" w:cs="Tahoma"/>
          <w:sz w:val="24"/>
          <w:szCs w:val="24"/>
        </w:rPr>
        <w:tab/>
      </w:r>
      <w:r w:rsidRPr="001528FD">
        <w:rPr>
          <w:rFonts w:ascii="Tahoma" w:hAnsi="Tahoma" w:cs="Tahoma"/>
          <w:sz w:val="24"/>
          <w:szCs w:val="24"/>
        </w:rPr>
        <w:tab/>
      </w:r>
      <w:r w:rsidRPr="001528FD">
        <w:rPr>
          <w:rFonts w:ascii="Tahoma" w:hAnsi="Tahoma" w:cs="Tahoma"/>
          <w:sz w:val="24"/>
          <w:szCs w:val="24"/>
        </w:rPr>
        <w:tab/>
      </w:r>
    </w:p>
    <w:p w14:paraId="280E2EB3" w14:textId="7C63FC50" w:rsidR="001528FD" w:rsidRPr="001528FD" w:rsidRDefault="001528FD" w:rsidP="001528FD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1528FD">
        <w:rPr>
          <w:rFonts w:ascii="Tahoma" w:hAnsi="Tahoma" w:cs="Tahoma"/>
          <w:b/>
          <w:sz w:val="24"/>
          <w:szCs w:val="24"/>
        </w:rPr>
        <w:t xml:space="preserve"> </w:t>
      </w:r>
      <w:r w:rsidR="0049072B">
        <w:rPr>
          <w:rFonts w:ascii="Tahoma" w:hAnsi="Tahoma" w:cs="Tahoma"/>
          <w:b/>
          <w:sz w:val="24"/>
          <w:szCs w:val="24"/>
        </w:rPr>
        <w:t>VODJA TEHNIČNE KOMERCIALE</w:t>
      </w:r>
      <w:r w:rsidRPr="001528FD">
        <w:rPr>
          <w:rFonts w:ascii="Tahoma" w:hAnsi="Tahoma" w:cs="Tahoma"/>
          <w:b/>
          <w:sz w:val="24"/>
          <w:szCs w:val="24"/>
        </w:rPr>
        <w:t xml:space="preserve"> (</w:t>
      </w:r>
      <w:r w:rsidR="0049072B">
        <w:rPr>
          <w:rFonts w:ascii="Tahoma" w:hAnsi="Tahoma" w:cs="Tahoma"/>
          <w:b/>
          <w:sz w:val="24"/>
          <w:szCs w:val="24"/>
        </w:rPr>
        <w:t>1</w:t>
      </w:r>
      <w:r w:rsidRPr="001528FD">
        <w:rPr>
          <w:rFonts w:ascii="Tahoma" w:hAnsi="Tahoma" w:cs="Tahoma"/>
          <w:b/>
          <w:sz w:val="24"/>
          <w:szCs w:val="24"/>
        </w:rPr>
        <w:t xml:space="preserve"> delav</w:t>
      </w:r>
      <w:r w:rsidR="0049072B">
        <w:rPr>
          <w:rFonts w:ascii="Tahoma" w:hAnsi="Tahoma" w:cs="Tahoma"/>
          <w:b/>
          <w:sz w:val="24"/>
          <w:szCs w:val="24"/>
        </w:rPr>
        <w:t>ec</w:t>
      </w:r>
      <w:r w:rsidRPr="001528FD">
        <w:rPr>
          <w:rFonts w:ascii="Tahoma" w:hAnsi="Tahoma" w:cs="Tahoma"/>
          <w:b/>
          <w:sz w:val="24"/>
          <w:szCs w:val="24"/>
        </w:rPr>
        <w:t>)</w:t>
      </w:r>
    </w:p>
    <w:p w14:paraId="0E9BFB0A" w14:textId="0BC770EE" w:rsidR="00331596" w:rsidRPr="00331596" w:rsidRDefault="00331596" w:rsidP="00331596">
      <w:pPr>
        <w:tabs>
          <w:tab w:val="left" w:pos="4275"/>
        </w:tabs>
        <w:rPr>
          <w:rFonts w:ascii="Tahoma" w:hAnsi="Tahoma" w:cs="Tahoma"/>
          <w:sz w:val="24"/>
          <w:szCs w:val="24"/>
        </w:rPr>
      </w:pPr>
      <w:r w:rsidRPr="00331596">
        <w:rPr>
          <w:rFonts w:ascii="Tahoma" w:hAnsi="Tahoma" w:cs="Tahoma"/>
          <w:sz w:val="24"/>
          <w:szCs w:val="24"/>
        </w:rPr>
        <w:t>Pogoj za zasedbo delovnega mesta je VII. ali VI/2. stopnja izobrazbe gradbene, ekonomske ali tehnične smeri</w:t>
      </w:r>
      <w:r>
        <w:rPr>
          <w:rFonts w:ascii="Tahoma" w:hAnsi="Tahoma" w:cs="Tahoma"/>
          <w:sz w:val="24"/>
          <w:szCs w:val="24"/>
        </w:rPr>
        <w:t>.</w:t>
      </w:r>
    </w:p>
    <w:p w14:paraId="3AC43777" w14:textId="3B9F7F04" w:rsidR="0049072B" w:rsidRPr="0049072B" w:rsidRDefault="001528FD" w:rsidP="0049072B">
      <w:pPr>
        <w:rPr>
          <w:rFonts w:ascii="Tahoma" w:hAnsi="Tahoma" w:cs="Tahoma"/>
          <w:sz w:val="24"/>
          <w:szCs w:val="24"/>
        </w:rPr>
      </w:pPr>
      <w:r w:rsidRPr="001528FD">
        <w:rPr>
          <w:rFonts w:ascii="Tahoma" w:hAnsi="Tahoma" w:cs="Tahoma"/>
          <w:sz w:val="24"/>
          <w:szCs w:val="24"/>
        </w:rPr>
        <w:t xml:space="preserve">Osnovna opravila in naloge na delovnem mestu: </w:t>
      </w:r>
    </w:p>
    <w:p w14:paraId="149094B8" w14:textId="77777777" w:rsidR="0049072B" w:rsidRPr="0049072B" w:rsidRDefault="0049072B" w:rsidP="0049072B">
      <w:pPr>
        <w:pStyle w:val="Odstavekseznama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49072B">
        <w:rPr>
          <w:rFonts w:ascii="Tahoma" w:hAnsi="Tahoma" w:cs="Tahoma"/>
          <w:sz w:val="24"/>
          <w:szCs w:val="24"/>
        </w:rPr>
        <w:t>načrtovanje, vodenje, organiziranje in nadziranje dela na svojem delovnem področju</w:t>
      </w:r>
    </w:p>
    <w:p w14:paraId="09A60B13" w14:textId="77777777" w:rsidR="0049072B" w:rsidRPr="0049072B" w:rsidRDefault="0049072B" w:rsidP="0049072B">
      <w:pPr>
        <w:pStyle w:val="Odstavekseznama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49072B">
        <w:rPr>
          <w:rFonts w:ascii="Tahoma" w:hAnsi="Tahoma" w:cs="Tahoma"/>
          <w:sz w:val="24"/>
          <w:szCs w:val="24"/>
        </w:rPr>
        <w:t>sodelovanje pri izdelavi razvojnih, strateških in poslovnih načrtov</w:t>
      </w:r>
    </w:p>
    <w:p w14:paraId="42037C2B" w14:textId="77777777" w:rsidR="0049072B" w:rsidRPr="0049072B" w:rsidRDefault="0049072B" w:rsidP="0049072B">
      <w:pPr>
        <w:pStyle w:val="Odstavekseznama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49072B">
        <w:rPr>
          <w:rFonts w:ascii="Tahoma" w:hAnsi="Tahoma" w:cs="Tahoma"/>
          <w:sz w:val="24"/>
          <w:szCs w:val="24"/>
        </w:rPr>
        <w:t>oblikovanje in izvajanje prodajne in nabavne politike</w:t>
      </w:r>
    </w:p>
    <w:p w14:paraId="1ABF542A" w14:textId="77777777" w:rsidR="0049072B" w:rsidRPr="0049072B" w:rsidRDefault="0049072B" w:rsidP="0049072B">
      <w:pPr>
        <w:pStyle w:val="Odstavekseznama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49072B">
        <w:rPr>
          <w:rFonts w:ascii="Tahoma" w:hAnsi="Tahoma" w:cs="Tahoma"/>
          <w:sz w:val="24"/>
          <w:szCs w:val="24"/>
        </w:rPr>
        <w:t>usmerjanje in sodelovanje pri pripravi ponudb in pogodb</w:t>
      </w:r>
    </w:p>
    <w:p w14:paraId="390CA13B" w14:textId="77777777" w:rsidR="0049072B" w:rsidRPr="0049072B" w:rsidRDefault="0049072B" w:rsidP="0049072B">
      <w:pPr>
        <w:pStyle w:val="Odstavekseznama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49072B">
        <w:rPr>
          <w:rFonts w:ascii="Tahoma" w:hAnsi="Tahoma" w:cs="Tahoma"/>
          <w:sz w:val="24"/>
          <w:szCs w:val="24"/>
        </w:rPr>
        <w:t>vodenje razvojno-raziskovalnih aktivnosti</w:t>
      </w:r>
    </w:p>
    <w:p w14:paraId="34922356" w14:textId="77777777" w:rsidR="0049072B" w:rsidRPr="0049072B" w:rsidRDefault="0049072B" w:rsidP="0049072B">
      <w:pPr>
        <w:pStyle w:val="Odstavekseznama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49072B">
        <w:rPr>
          <w:rFonts w:ascii="Tahoma" w:hAnsi="Tahoma" w:cs="Tahoma"/>
          <w:sz w:val="24"/>
          <w:szCs w:val="24"/>
        </w:rPr>
        <w:t>spremljanje in analiziranje razvoja trga ter izkoriščanje priložnosti</w:t>
      </w:r>
    </w:p>
    <w:p w14:paraId="656257FB" w14:textId="77777777" w:rsidR="0049072B" w:rsidRPr="0049072B" w:rsidRDefault="0049072B" w:rsidP="0049072B">
      <w:pPr>
        <w:pStyle w:val="Odstavekseznama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49072B">
        <w:rPr>
          <w:rFonts w:ascii="Tahoma" w:hAnsi="Tahoma" w:cs="Tahoma"/>
          <w:sz w:val="24"/>
          <w:szCs w:val="24"/>
        </w:rPr>
        <w:t>oblikovanje in razvijanje mreže dobaviteljev, kupcev in naročnikov</w:t>
      </w:r>
    </w:p>
    <w:p w14:paraId="08D62BCD" w14:textId="77777777" w:rsidR="0049072B" w:rsidRPr="0049072B" w:rsidRDefault="0049072B" w:rsidP="0049072B">
      <w:pPr>
        <w:pStyle w:val="Odstavekseznama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49072B">
        <w:rPr>
          <w:rFonts w:ascii="Tahoma" w:hAnsi="Tahoma" w:cs="Tahoma"/>
          <w:sz w:val="24"/>
          <w:szCs w:val="24"/>
        </w:rPr>
        <w:t>sodelovanje s poslovnimi partnerji in z zunanjimi institucijami</w:t>
      </w:r>
    </w:p>
    <w:p w14:paraId="5364DDDD" w14:textId="37CBA416" w:rsidR="0049072B" w:rsidRDefault="0049072B" w:rsidP="0049072B">
      <w:pPr>
        <w:pStyle w:val="Odstavekseznama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49072B">
        <w:rPr>
          <w:rFonts w:ascii="Tahoma" w:hAnsi="Tahoma" w:cs="Tahoma"/>
          <w:sz w:val="24"/>
          <w:szCs w:val="24"/>
        </w:rPr>
        <w:t>spremljanje razvoja stroke, prenos znanja ter uvajanje novosti na svojem delovnem področju</w:t>
      </w:r>
    </w:p>
    <w:p w14:paraId="4101C3BA" w14:textId="061CE3A2" w:rsidR="00801851" w:rsidRPr="00801851" w:rsidRDefault="00801851" w:rsidP="00801851">
      <w:pPr>
        <w:spacing w:after="120"/>
        <w:rPr>
          <w:rFonts w:ascii="Tahoma" w:eastAsia="Times New Roman" w:hAnsi="Tahoma" w:cs="Tahoma"/>
          <w:b/>
          <w:bCs/>
          <w:color w:val="0000FF"/>
          <w:sz w:val="24"/>
          <w:szCs w:val="24"/>
          <w:lang w:eastAsia="sl-SI"/>
        </w:rPr>
      </w:pPr>
      <w:r w:rsidRPr="00801851">
        <w:rPr>
          <w:rFonts w:ascii="Tahoma" w:hAnsi="Tahoma" w:cs="Tahoma"/>
          <w:color w:val="000000"/>
          <w:sz w:val="24"/>
          <w:szCs w:val="24"/>
        </w:rPr>
        <w:t xml:space="preserve">Delavec se bo zaposlil za nedoločen čas, s poskusnim delom 6 mesecev. </w:t>
      </w:r>
      <w:r w:rsidRPr="00801851">
        <w:rPr>
          <w:rFonts w:ascii="Tahoma" w:hAnsi="Tahoma" w:cs="Tahoma"/>
          <w:sz w:val="24"/>
          <w:szCs w:val="24"/>
        </w:rPr>
        <w:t xml:space="preserve">Zahtevane so </w:t>
      </w:r>
      <w:r>
        <w:rPr>
          <w:rFonts w:ascii="Tahoma" w:hAnsi="Tahoma" w:cs="Tahoma"/>
          <w:sz w:val="24"/>
          <w:szCs w:val="24"/>
        </w:rPr>
        <w:t>4</w:t>
      </w:r>
      <w:r w:rsidRPr="00801851">
        <w:rPr>
          <w:rFonts w:ascii="Tahoma" w:hAnsi="Tahoma" w:cs="Tahoma"/>
          <w:sz w:val="24"/>
          <w:szCs w:val="24"/>
        </w:rPr>
        <w:t xml:space="preserve"> letne izkušnje na delih, ki so našteta zgoraj med poglavitnimi nalogami.</w:t>
      </w:r>
    </w:p>
    <w:p w14:paraId="1EF729DF" w14:textId="77777777" w:rsidR="00801851" w:rsidRDefault="00801851" w:rsidP="001528FD">
      <w:pPr>
        <w:jc w:val="both"/>
        <w:rPr>
          <w:rFonts w:ascii="Tahoma" w:hAnsi="Tahoma" w:cs="Tahoma"/>
          <w:sz w:val="24"/>
          <w:szCs w:val="24"/>
        </w:rPr>
      </w:pPr>
    </w:p>
    <w:p w14:paraId="0F628F7E" w14:textId="307BF873" w:rsidR="001528FD" w:rsidRPr="001528FD" w:rsidRDefault="001528FD" w:rsidP="001528FD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1528FD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14:paraId="53278015" w14:textId="61C63B5B" w:rsidR="001528FD" w:rsidRPr="001528FD" w:rsidRDefault="001528FD" w:rsidP="001528FD">
      <w:pPr>
        <w:jc w:val="both"/>
        <w:rPr>
          <w:rFonts w:ascii="Tahoma" w:hAnsi="Tahoma" w:cs="Tahoma"/>
          <w:sz w:val="24"/>
          <w:szCs w:val="24"/>
        </w:rPr>
      </w:pPr>
      <w:r w:rsidRPr="001528F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Vse zainteresirane kandidate vabimo, da pošljejo prijave z dokazili o izpolnjevanju pogojev za zasedbo razpisanega delovnega mesta v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štirinajstih </w:t>
      </w:r>
      <w:r w:rsidRPr="001528F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dneh od dneva objave na elektronski naslov </w:t>
      </w:r>
      <w:hyperlink r:id="rId7" w:history="1">
        <w:r w:rsidRPr="001528FD">
          <w:rPr>
            <w:rFonts w:ascii="Tahoma" w:hAnsi="Tahoma" w:cs="Tahoma"/>
            <w:b/>
            <w:bCs/>
            <w:color w:val="000000" w:themeColor="text1"/>
            <w:sz w:val="24"/>
            <w:szCs w:val="24"/>
            <w:shd w:val="clear" w:color="auto" w:fill="FFFFFF"/>
          </w:rPr>
          <w:t>tea.gracner@rgp.si</w:t>
        </w:r>
      </w:hyperlink>
      <w:r w:rsidRPr="001528F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1528FD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</w:t>
      </w:r>
      <w:r w:rsidRPr="001528FD">
        <w:rPr>
          <w:rFonts w:ascii="Tahoma" w:hAnsi="Tahoma" w:cs="Tahoma"/>
          <w:sz w:val="24"/>
          <w:szCs w:val="24"/>
        </w:rPr>
        <w:t xml:space="preserve">ali po pošti: </w:t>
      </w:r>
    </w:p>
    <w:p w14:paraId="37B65565" w14:textId="77777777" w:rsidR="00801851" w:rsidRDefault="00801851" w:rsidP="001528FD">
      <w:pPr>
        <w:contextualSpacing/>
        <w:rPr>
          <w:rFonts w:ascii="Tahoma" w:hAnsi="Tahoma" w:cs="Tahoma"/>
          <w:sz w:val="24"/>
          <w:szCs w:val="24"/>
        </w:rPr>
      </w:pPr>
    </w:p>
    <w:p w14:paraId="433AB10B" w14:textId="0B0E1E8A" w:rsidR="001528FD" w:rsidRPr="001528FD" w:rsidRDefault="001528FD" w:rsidP="001528FD">
      <w:pPr>
        <w:contextualSpacing/>
        <w:rPr>
          <w:rFonts w:ascii="Tahoma" w:hAnsi="Tahoma" w:cs="Tahoma"/>
          <w:sz w:val="24"/>
          <w:szCs w:val="24"/>
        </w:rPr>
      </w:pPr>
      <w:r w:rsidRPr="001528FD">
        <w:rPr>
          <w:rFonts w:ascii="Tahoma" w:hAnsi="Tahoma" w:cs="Tahoma"/>
          <w:sz w:val="24"/>
          <w:szCs w:val="24"/>
        </w:rPr>
        <w:t xml:space="preserve">RGP,  </w:t>
      </w:r>
      <w:proofErr w:type="spellStart"/>
      <w:r w:rsidRPr="001528FD">
        <w:rPr>
          <w:rFonts w:ascii="Tahoma" w:hAnsi="Tahoma" w:cs="Tahoma"/>
          <w:sz w:val="24"/>
          <w:szCs w:val="24"/>
        </w:rPr>
        <w:t>d.o.o</w:t>
      </w:r>
      <w:proofErr w:type="spellEnd"/>
      <w:r w:rsidRPr="001528FD">
        <w:rPr>
          <w:rFonts w:ascii="Tahoma" w:hAnsi="Tahoma" w:cs="Tahoma"/>
          <w:sz w:val="24"/>
          <w:szCs w:val="24"/>
        </w:rPr>
        <w:t>.</w:t>
      </w:r>
    </w:p>
    <w:p w14:paraId="3DA6BEC0" w14:textId="77777777" w:rsidR="001528FD" w:rsidRPr="001528FD" w:rsidRDefault="001528FD" w:rsidP="001528FD">
      <w:pPr>
        <w:contextualSpacing/>
        <w:rPr>
          <w:rFonts w:ascii="Tahoma" w:hAnsi="Tahoma" w:cs="Tahoma"/>
          <w:sz w:val="24"/>
          <w:szCs w:val="24"/>
        </w:rPr>
      </w:pPr>
      <w:r w:rsidRPr="001528FD">
        <w:rPr>
          <w:rFonts w:ascii="Tahoma" w:hAnsi="Tahoma" w:cs="Tahoma"/>
          <w:sz w:val="24"/>
          <w:szCs w:val="24"/>
        </w:rPr>
        <w:t>Rudarska 6</w:t>
      </w:r>
    </w:p>
    <w:p w14:paraId="40F097BA" w14:textId="77777777" w:rsidR="001528FD" w:rsidRPr="001528FD" w:rsidRDefault="001528FD" w:rsidP="001528FD">
      <w:pPr>
        <w:contextualSpacing/>
        <w:rPr>
          <w:rFonts w:ascii="Tahoma" w:hAnsi="Tahoma" w:cs="Tahoma"/>
          <w:sz w:val="24"/>
          <w:szCs w:val="24"/>
        </w:rPr>
      </w:pPr>
      <w:r w:rsidRPr="001528FD">
        <w:rPr>
          <w:rFonts w:ascii="Tahoma" w:hAnsi="Tahoma" w:cs="Tahoma"/>
          <w:sz w:val="24"/>
          <w:szCs w:val="24"/>
        </w:rPr>
        <w:t>3320 Velenje</w:t>
      </w:r>
    </w:p>
    <w:p w14:paraId="53BE549E" w14:textId="77777777" w:rsidR="00801851" w:rsidRDefault="00801851" w:rsidP="00801851">
      <w:pPr>
        <w:shd w:val="clear" w:color="auto" w:fill="FFFFFF"/>
        <w:spacing w:after="0" w:line="270" w:lineRule="atLeast"/>
        <w:rPr>
          <w:rFonts w:ascii="Tahoma" w:hAnsi="Tahoma" w:cs="Tahoma"/>
          <w:sz w:val="24"/>
          <w:szCs w:val="24"/>
        </w:rPr>
      </w:pPr>
    </w:p>
    <w:p w14:paraId="538F9CB6" w14:textId="575CAC5A" w:rsidR="001528FD" w:rsidRPr="00801851" w:rsidRDefault="001528FD" w:rsidP="00801851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sl-SI"/>
        </w:rPr>
      </w:pPr>
      <w:r w:rsidRPr="001528F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Velenje, </w:t>
      </w:r>
      <w:r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1</w:t>
      </w:r>
      <w:r w:rsidR="00801851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3</w:t>
      </w:r>
      <w:r w:rsidRPr="001528F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.0</w:t>
      </w:r>
      <w:r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1</w:t>
      </w:r>
      <w:r w:rsidRPr="001528F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.202</w:t>
      </w:r>
      <w:r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2</w:t>
      </w:r>
    </w:p>
    <w:bookmarkEnd w:id="0"/>
    <w:p w14:paraId="3A1D5D97" w14:textId="77777777" w:rsidR="00302FE9" w:rsidRDefault="00302FE9" w:rsidP="00223440">
      <w:pPr>
        <w:rPr>
          <w:rFonts w:cstheme="minorHAnsi"/>
          <w:b/>
          <w:sz w:val="28"/>
          <w:szCs w:val="28"/>
        </w:rPr>
      </w:pPr>
    </w:p>
    <w:sectPr w:rsidR="00302FE9" w:rsidSect="00401BDF">
      <w:headerReference w:type="default" r:id="rId8"/>
      <w:footerReference w:type="default" r:id="rId9"/>
      <w:pgSz w:w="11906" w:h="16838"/>
      <w:pgMar w:top="297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DF25E" w14:textId="77777777" w:rsidR="00C278CF" w:rsidRDefault="00C278CF" w:rsidP="00401BDF">
      <w:pPr>
        <w:spacing w:after="0" w:line="240" w:lineRule="auto"/>
      </w:pPr>
      <w:r>
        <w:separator/>
      </w:r>
    </w:p>
  </w:endnote>
  <w:endnote w:type="continuationSeparator" w:id="0">
    <w:p w14:paraId="48DF0492" w14:textId="77777777" w:rsidR="00C278CF" w:rsidRDefault="00C278CF" w:rsidP="0040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D1A4" w14:textId="77777777" w:rsidR="00401BDF" w:rsidRDefault="00401BDF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9500B44" wp14:editId="0ECD2951">
          <wp:simplePos x="0" y="0"/>
          <wp:positionH relativeFrom="column">
            <wp:posOffset>-896620</wp:posOffset>
          </wp:positionH>
          <wp:positionV relativeFrom="paragraph">
            <wp:posOffset>24130</wp:posOffset>
          </wp:positionV>
          <wp:extent cx="7559675" cy="596265"/>
          <wp:effectExtent l="19050" t="0" r="3175" b="0"/>
          <wp:wrapNone/>
          <wp:docPr id="2" name="Slika 1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7086B" w14:textId="77777777" w:rsidR="00C278CF" w:rsidRDefault="00C278CF" w:rsidP="00401BDF">
      <w:pPr>
        <w:spacing w:after="0" w:line="240" w:lineRule="auto"/>
      </w:pPr>
      <w:r>
        <w:separator/>
      </w:r>
    </w:p>
  </w:footnote>
  <w:footnote w:type="continuationSeparator" w:id="0">
    <w:p w14:paraId="5BBFA379" w14:textId="77777777" w:rsidR="00C278CF" w:rsidRDefault="00C278CF" w:rsidP="0040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F982" w14:textId="32942291" w:rsidR="00401BDF" w:rsidRDefault="003A68DF">
    <w:pPr>
      <w:pStyle w:val="Glava"/>
    </w:pPr>
    <w:r>
      <w:rPr>
        <w:rFonts w:cstheme="minorHAnsi"/>
        <w:noProof/>
      </w:rPr>
      <w:drawing>
        <wp:anchor distT="0" distB="0" distL="114300" distR="114300" simplePos="0" relativeHeight="251661312" behindDoc="0" locked="0" layoutInCell="1" allowOverlap="1" wp14:anchorId="77FEEE36" wp14:editId="58AA701D">
          <wp:simplePos x="0" y="0"/>
          <wp:positionH relativeFrom="column">
            <wp:posOffset>2847975</wp:posOffset>
          </wp:positionH>
          <wp:positionV relativeFrom="paragraph">
            <wp:posOffset>-210185</wp:posOffset>
          </wp:positionV>
          <wp:extent cx="3616960" cy="1330960"/>
          <wp:effectExtent l="0" t="0" r="2540" b="2540"/>
          <wp:wrapNone/>
          <wp:docPr id="104" name="Slika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6960" cy="133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1ED"/>
    <w:multiLevelType w:val="hybridMultilevel"/>
    <w:tmpl w:val="6874A0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27D1"/>
    <w:multiLevelType w:val="hybridMultilevel"/>
    <w:tmpl w:val="8B7A2C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50617"/>
    <w:multiLevelType w:val="hybridMultilevel"/>
    <w:tmpl w:val="A2B8FB6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71BD1"/>
    <w:multiLevelType w:val="hybridMultilevel"/>
    <w:tmpl w:val="C346C9B6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492678A8"/>
    <w:multiLevelType w:val="hybridMultilevel"/>
    <w:tmpl w:val="BC8A87C2"/>
    <w:lvl w:ilvl="0" w:tplc="B1F8F782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84A63"/>
    <w:multiLevelType w:val="hybridMultilevel"/>
    <w:tmpl w:val="FF1C80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B6AFC"/>
    <w:multiLevelType w:val="hybridMultilevel"/>
    <w:tmpl w:val="7E6C81A0"/>
    <w:lvl w:ilvl="0" w:tplc="412E0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F0CFD"/>
    <w:multiLevelType w:val="hybridMultilevel"/>
    <w:tmpl w:val="05389B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A626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C94C7C"/>
    <w:multiLevelType w:val="hybridMultilevel"/>
    <w:tmpl w:val="C2105C86"/>
    <w:lvl w:ilvl="0" w:tplc="67A0EDB4">
      <w:numFmt w:val="bullet"/>
      <w:lvlText w:val="-"/>
      <w:lvlJc w:val="left"/>
      <w:pPr>
        <w:tabs>
          <w:tab w:val="num" w:pos="1425"/>
        </w:tabs>
        <w:ind w:left="1425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F081CF4"/>
    <w:multiLevelType w:val="hybridMultilevel"/>
    <w:tmpl w:val="C6D6B8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BDF"/>
    <w:rsid w:val="00005E02"/>
    <w:rsid w:val="000100E6"/>
    <w:rsid w:val="0006333C"/>
    <w:rsid w:val="00071D11"/>
    <w:rsid w:val="000C3D04"/>
    <w:rsid w:val="000E50E1"/>
    <w:rsid w:val="001508EC"/>
    <w:rsid w:val="001528FD"/>
    <w:rsid w:val="00156964"/>
    <w:rsid w:val="001817C0"/>
    <w:rsid w:val="001B4707"/>
    <w:rsid w:val="00223440"/>
    <w:rsid w:val="00294305"/>
    <w:rsid w:val="002A1EDA"/>
    <w:rsid w:val="002A4D4E"/>
    <w:rsid w:val="002A6ABC"/>
    <w:rsid w:val="002E7C3A"/>
    <w:rsid w:val="00302FE9"/>
    <w:rsid w:val="0030354E"/>
    <w:rsid w:val="00331596"/>
    <w:rsid w:val="00336E0F"/>
    <w:rsid w:val="00381BF8"/>
    <w:rsid w:val="003A68DF"/>
    <w:rsid w:val="003F63AA"/>
    <w:rsid w:val="00401BDF"/>
    <w:rsid w:val="0040439B"/>
    <w:rsid w:val="00450EFC"/>
    <w:rsid w:val="004543A2"/>
    <w:rsid w:val="0049072B"/>
    <w:rsid w:val="004D64D5"/>
    <w:rsid w:val="004E2717"/>
    <w:rsid w:val="0051139F"/>
    <w:rsid w:val="00525A5B"/>
    <w:rsid w:val="00526212"/>
    <w:rsid w:val="00530320"/>
    <w:rsid w:val="005C26CB"/>
    <w:rsid w:val="00685198"/>
    <w:rsid w:val="00694C2B"/>
    <w:rsid w:val="006A20E5"/>
    <w:rsid w:val="006C79FD"/>
    <w:rsid w:val="006F1DD0"/>
    <w:rsid w:val="00711FDF"/>
    <w:rsid w:val="007208A3"/>
    <w:rsid w:val="0072273E"/>
    <w:rsid w:val="007733CA"/>
    <w:rsid w:val="00782177"/>
    <w:rsid w:val="007A0D0B"/>
    <w:rsid w:val="007F70B8"/>
    <w:rsid w:val="00801851"/>
    <w:rsid w:val="008125B2"/>
    <w:rsid w:val="00815A9B"/>
    <w:rsid w:val="00815E6A"/>
    <w:rsid w:val="00834B7D"/>
    <w:rsid w:val="00834B9B"/>
    <w:rsid w:val="0085359E"/>
    <w:rsid w:val="0087258D"/>
    <w:rsid w:val="00891D74"/>
    <w:rsid w:val="008D1224"/>
    <w:rsid w:val="0096720F"/>
    <w:rsid w:val="00972A62"/>
    <w:rsid w:val="00977028"/>
    <w:rsid w:val="009C4D82"/>
    <w:rsid w:val="009D7ACD"/>
    <w:rsid w:val="00A469E4"/>
    <w:rsid w:val="00A46F8E"/>
    <w:rsid w:val="00A77933"/>
    <w:rsid w:val="00A921DC"/>
    <w:rsid w:val="00AB3480"/>
    <w:rsid w:val="00AF6472"/>
    <w:rsid w:val="00B57563"/>
    <w:rsid w:val="00B579D5"/>
    <w:rsid w:val="00B74E0D"/>
    <w:rsid w:val="00C00EC9"/>
    <w:rsid w:val="00C075F7"/>
    <w:rsid w:val="00C07A2C"/>
    <w:rsid w:val="00C1590C"/>
    <w:rsid w:val="00C278CF"/>
    <w:rsid w:val="00C65EEB"/>
    <w:rsid w:val="00CA683A"/>
    <w:rsid w:val="00CC401C"/>
    <w:rsid w:val="00D266C4"/>
    <w:rsid w:val="00D37519"/>
    <w:rsid w:val="00D71365"/>
    <w:rsid w:val="00D7458F"/>
    <w:rsid w:val="00D80A25"/>
    <w:rsid w:val="00DA33FD"/>
    <w:rsid w:val="00E077C4"/>
    <w:rsid w:val="00E23337"/>
    <w:rsid w:val="00E908C2"/>
    <w:rsid w:val="00F14388"/>
    <w:rsid w:val="00F15C72"/>
    <w:rsid w:val="00F35282"/>
    <w:rsid w:val="00F96FD0"/>
    <w:rsid w:val="00F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3EB86"/>
  <w15:docId w15:val="{222E790C-E77F-4933-A3EA-19193BEE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70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01BDF"/>
  </w:style>
  <w:style w:type="paragraph" w:styleId="Noga">
    <w:name w:val="footer"/>
    <w:basedOn w:val="Navaden"/>
    <w:link w:val="NogaZnak"/>
    <w:uiPriority w:val="99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01BD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BDF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9672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96720F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1B4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2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.gracner@rgp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254</TotalTime>
  <Pages>1</Pages>
  <Words>215</Words>
  <Characters>1228</Characters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